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8343C" w14:textId="77777777" w:rsidR="00D562D7" w:rsidRDefault="00D562D7">
      <w:pPr>
        <w:rPr>
          <w:b/>
          <w:sz w:val="36"/>
          <w:szCs w:val="36"/>
        </w:rPr>
      </w:pPr>
    </w:p>
    <w:p w14:paraId="75EAE571" w14:textId="77777777" w:rsidR="00D562D7" w:rsidRDefault="00D562D7">
      <w:pPr>
        <w:rPr>
          <w:b/>
          <w:sz w:val="36"/>
          <w:szCs w:val="36"/>
        </w:rPr>
      </w:pPr>
      <w:r w:rsidRPr="00D562D7">
        <w:rPr>
          <w:b/>
          <w:sz w:val="36"/>
          <w:szCs w:val="36"/>
        </w:rPr>
        <w:t>Table of Contents</w:t>
      </w:r>
    </w:p>
    <w:p w14:paraId="6A07D1CA" w14:textId="77777777" w:rsidR="00D562D7" w:rsidRPr="00D562D7" w:rsidRDefault="00D562D7">
      <w:pPr>
        <w:rPr>
          <w:b/>
          <w:sz w:val="36"/>
          <w:szCs w:val="36"/>
        </w:rPr>
      </w:pPr>
    </w:p>
    <w:p w14:paraId="3BD8DABE" w14:textId="77777777" w:rsidR="001253F9" w:rsidRDefault="00D562D7">
      <w:pPr>
        <w:pStyle w:val="TOC1"/>
        <w:tabs>
          <w:tab w:val="right" w:leader="dot" w:pos="9350"/>
        </w:tabs>
        <w:rPr>
          <w:rFonts w:eastAsiaTheme="minorEastAsia"/>
          <w:b w:val="0"/>
          <w:noProof/>
          <w:lang w:eastAsia="ja-JP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1253F9">
        <w:rPr>
          <w:noProof/>
        </w:rPr>
        <w:t>Downloading, installing, and licensing Wordfast Server (WFS)</w:t>
      </w:r>
      <w:r w:rsidR="001253F9">
        <w:rPr>
          <w:noProof/>
        </w:rPr>
        <w:tab/>
      </w:r>
      <w:r w:rsidR="001253F9">
        <w:rPr>
          <w:noProof/>
        </w:rPr>
        <w:fldChar w:fldCharType="begin"/>
      </w:r>
      <w:r w:rsidR="001253F9">
        <w:rPr>
          <w:noProof/>
        </w:rPr>
        <w:instrText xml:space="preserve"> PAGEREF _Toc291833321 \h </w:instrText>
      </w:r>
      <w:r w:rsidR="001253F9">
        <w:rPr>
          <w:noProof/>
        </w:rPr>
      </w:r>
      <w:r w:rsidR="001253F9">
        <w:rPr>
          <w:noProof/>
        </w:rPr>
        <w:fldChar w:fldCharType="separate"/>
      </w:r>
      <w:r w:rsidR="001253F9">
        <w:rPr>
          <w:noProof/>
        </w:rPr>
        <w:t>2</w:t>
      </w:r>
      <w:r w:rsidR="001253F9">
        <w:rPr>
          <w:noProof/>
        </w:rPr>
        <w:fldChar w:fldCharType="end"/>
      </w:r>
    </w:p>
    <w:p w14:paraId="094C8CA9" w14:textId="77777777" w:rsidR="001253F9" w:rsidRDefault="001253F9">
      <w:pPr>
        <w:pStyle w:val="TOC1"/>
        <w:tabs>
          <w:tab w:val="right" w:leader="dot" w:pos="9350"/>
        </w:tabs>
        <w:rPr>
          <w:rFonts w:eastAsiaTheme="minorEastAsia"/>
          <w:b w:val="0"/>
          <w:noProof/>
          <w:lang w:eastAsia="ja-JP"/>
        </w:rPr>
      </w:pPr>
      <w:r>
        <w:rPr>
          <w:noProof/>
        </w:rPr>
        <w:t>Creating a new TM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_Toc291833322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8BCD682" w14:textId="77777777" w:rsidR="001253F9" w:rsidRDefault="001253F9">
      <w:pPr>
        <w:pStyle w:val="TOC1"/>
        <w:tabs>
          <w:tab w:val="right" w:leader="dot" w:pos="9350"/>
        </w:tabs>
        <w:rPr>
          <w:rFonts w:eastAsiaTheme="minorEastAsia"/>
          <w:b w:val="0"/>
          <w:noProof/>
          <w:lang w:eastAsia="ja-JP"/>
        </w:rPr>
      </w:pPr>
      <w:r>
        <w:rPr>
          <w:noProof/>
        </w:rPr>
        <w:t>Adding a pre-existing TM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_Toc291833323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F7E0C05" w14:textId="77777777" w:rsidR="001253F9" w:rsidRDefault="001253F9">
      <w:pPr>
        <w:pStyle w:val="TOC1"/>
        <w:tabs>
          <w:tab w:val="right" w:leader="dot" w:pos="9350"/>
        </w:tabs>
        <w:rPr>
          <w:rFonts w:eastAsiaTheme="minorEastAsia"/>
          <w:b w:val="0"/>
          <w:noProof/>
          <w:lang w:eastAsia="ja-JP"/>
        </w:rPr>
      </w:pPr>
      <w:r>
        <w:rPr>
          <w:noProof/>
        </w:rPr>
        <w:t>Creating a New Glossary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_Toc291833324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1A01102" w14:textId="77777777" w:rsidR="001253F9" w:rsidRDefault="001253F9">
      <w:pPr>
        <w:pStyle w:val="TOC1"/>
        <w:tabs>
          <w:tab w:val="right" w:leader="dot" w:pos="9350"/>
        </w:tabs>
        <w:rPr>
          <w:rFonts w:eastAsiaTheme="minorEastAsia"/>
          <w:b w:val="0"/>
          <w:noProof/>
          <w:lang w:eastAsia="ja-JP"/>
        </w:rPr>
      </w:pPr>
      <w:r>
        <w:rPr>
          <w:noProof/>
        </w:rPr>
        <w:t>Creating an account to connect to WFS TMs and glossaries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_Toc291833325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4B9307F" w14:textId="77777777" w:rsidR="001253F9" w:rsidRDefault="001253F9">
      <w:pPr>
        <w:pStyle w:val="TOC1"/>
        <w:tabs>
          <w:tab w:val="right" w:leader="dot" w:pos="9350"/>
        </w:tabs>
        <w:rPr>
          <w:rFonts w:eastAsiaTheme="minorEastAsia"/>
          <w:b w:val="0"/>
          <w:noProof/>
          <w:lang w:eastAsia="ja-JP"/>
        </w:rPr>
      </w:pPr>
      <w:r>
        <w:rPr>
          <w:noProof/>
        </w:rPr>
        <w:t>Connecting to a WFS account with Wordfast Pro (WFP)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_Toc291833326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F866FDF" w14:textId="77777777" w:rsidR="001253F9" w:rsidRDefault="001253F9">
      <w:pPr>
        <w:pStyle w:val="TOC1"/>
        <w:tabs>
          <w:tab w:val="right" w:leader="dot" w:pos="9350"/>
        </w:tabs>
        <w:rPr>
          <w:rFonts w:eastAsiaTheme="minorEastAsia"/>
          <w:b w:val="0"/>
          <w:noProof/>
          <w:lang w:eastAsia="ja-JP"/>
        </w:rPr>
      </w:pPr>
      <w:r>
        <w:rPr>
          <w:noProof/>
        </w:rPr>
        <w:t>Verifying connection settings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_Toc291833327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36E9F87" w14:textId="4F71135D" w:rsidR="00D562D7" w:rsidRDefault="00D562D7">
      <w:pPr>
        <w:rPr>
          <w:rFonts w:eastAsiaTheme="majorEastAsia" w:cstheme="majorBidi"/>
          <w:b/>
          <w:bCs/>
          <w:color w:val="345A8A" w:themeColor="accent1" w:themeShade="B5"/>
          <w:sz w:val="32"/>
          <w:szCs w:val="32"/>
        </w:rPr>
      </w:pPr>
      <w:r>
        <w:fldChar w:fldCharType="end"/>
      </w:r>
      <w:r>
        <w:br w:type="page"/>
      </w:r>
    </w:p>
    <w:p w14:paraId="2C0F015E" w14:textId="226E1028" w:rsidR="00B032BD" w:rsidRDefault="00B032BD" w:rsidP="00E43651">
      <w:pPr>
        <w:pStyle w:val="Heading1"/>
      </w:pPr>
      <w:bookmarkStart w:id="0" w:name="_Toc291833321"/>
      <w:r w:rsidRPr="00D562D7">
        <w:lastRenderedPageBreak/>
        <w:t>Downloading</w:t>
      </w:r>
      <w:r>
        <w:t>, installing, and licensing Wordfast Server (WFS)</w:t>
      </w:r>
      <w:bookmarkEnd w:id="0"/>
    </w:p>
    <w:p w14:paraId="383F6A5F" w14:textId="6D91FC88" w:rsidR="00EC628F" w:rsidRDefault="00355804" w:rsidP="00B31BE3">
      <w:pPr>
        <w:pStyle w:val="ListParagraph"/>
        <w:numPr>
          <w:ilvl w:val="0"/>
          <w:numId w:val="1"/>
        </w:numPr>
        <w:spacing w:after="280" w:line="324" w:lineRule="auto"/>
        <w:contextualSpacing w:val="0"/>
      </w:pPr>
      <w:r>
        <w:t>Download the l</w:t>
      </w:r>
      <w:r w:rsidR="00B032BD">
        <w:t>atest version of WFS</w:t>
      </w:r>
      <w:r>
        <w:t xml:space="preserve"> </w:t>
      </w:r>
      <w:r w:rsidR="00BD00BA">
        <w:t>directly from</w:t>
      </w:r>
      <w:r>
        <w:t xml:space="preserve"> </w:t>
      </w:r>
      <w:hyperlink r:id="rId9" w:history="1">
        <w:r w:rsidRPr="00EF01F4">
          <w:rPr>
            <w:rStyle w:val="Hyperlink"/>
          </w:rPr>
          <w:t>here</w:t>
        </w:r>
      </w:hyperlink>
      <w:r>
        <w:t xml:space="preserve"> and save it to your </w:t>
      </w:r>
      <w:r w:rsidR="00EF01F4">
        <w:t xml:space="preserve">Windows </w:t>
      </w:r>
      <w:r w:rsidR="00716EFC">
        <w:t xml:space="preserve">machine.  </w:t>
      </w:r>
    </w:p>
    <w:p w14:paraId="73E08431" w14:textId="11E47704" w:rsidR="00355804" w:rsidRDefault="00355804" w:rsidP="00B31BE3">
      <w:pPr>
        <w:pStyle w:val="ListParagraph"/>
        <w:numPr>
          <w:ilvl w:val="0"/>
          <w:numId w:val="1"/>
        </w:numPr>
        <w:spacing w:after="280" w:line="324" w:lineRule="auto"/>
        <w:contextualSpacing w:val="0"/>
      </w:pPr>
      <w:r>
        <w:t xml:space="preserve">Unzip the </w:t>
      </w:r>
      <w:r w:rsidR="00943443">
        <w:rPr>
          <w:i/>
        </w:rPr>
        <w:t>WfServer</w:t>
      </w:r>
      <w:r w:rsidRPr="00842EFF">
        <w:rPr>
          <w:i/>
        </w:rPr>
        <w:t>.zip</w:t>
      </w:r>
      <w:r>
        <w:t xml:space="preserve"> </w:t>
      </w:r>
      <w:r w:rsidR="00935D18">
        <w:t xml:space="preserve">download </w:t>
      </w:r>
      <w:r w:rsidR="00B31BE3">
        <w:t>and you will have three</w:t>
      </w:r>
      <w:r>
        <w:t xml:space="preserve"> files: </w:t>
      </w:r>
      <w:r w:rsidRPr="00842EFF">
        <w:rPr>
          <w:i/>
        </w:rPr>
        <w:t>WFServer.exe</w:t>
      </w:r>
      <w:r>
        <w:t xml:space="preserve">, </w:t>
      </w:r>
      <w:r w:rsidR="00842EFF" w:rsidRPr="00842EFF">
        <w:rPr>
          <w:i/>
        </w:rPr>
        <w:t>WfServerRelay.exe</w:t>
      </w:r>
      <w:r>
        <w:t>, and t</w:t>
      </w:r>
      <w:r w:rsidR="003C09C0">
        <w:t xml:space="preserve">he </w:t>
      </w:r>
      <w:r w:rsidR="00674D9B">
        <w:rPr>
          <w:i/>
        </w:rPr>
        <w:t>WfServer.pdf</w:t>
      </w:r>
      <w:r w:rsidR="003C09C0">
        <w:t xml:space="preserve"> user manual.  </w:t>
      </w:r>
      <w:r w:rsidR="00842EFF">
        <w:t xml:space="preserve">Create a </w:t>
      </w:r>
      <w:r w:rsidR="00BD00BA">
        <w:t>WFS</w:t>
      </w:r>
      <w:r w:rsidR="00842EFF">
        <w:t xml:space="preserve"> folder in your preferred location and move </w:t>
      </w:r>
      <w:r w:rsidR="003C09C0">
        <w:t xml:space="preserve">the two .exe files </w:t>
      </w:r>
      <w:r w:rsidR="00842EFF">
        <w:t>there</w:t>
      </w:r>
      <w:r w:rsidR="003C09C0">
        <w:t>.</w:t>
      </w:r>
      <w:r w:rsidR="00842EFF">
        <w:t xml:space="preserve"> Place the WFS user manual wherever is convenient.</w:t>
      </w:r>
      <w:r w:rsidR="003C09C0">
        <w:t xml:space="preserve"> </w:t>
      </w:r>
    </w:p>
    <w:p w14:paraId="073C4929" w14:textId="2CFB9D01" w:rsidR="003C09C0" w:rsidRDefault="003C09C0" w:rsidP="00B31BE3">
      <w:pPr>
        <w:pStyle w:val="ListParagraph"/>
        <w:numPr>
          <w:ilvl w:val="0"/>
          <w:numId w:val="1"/>
        </w:numPr>
        <w:spacing w:after="280" w:line="324" w:lineRule="auto"/>
        <w:contextualSpacing w:val="0"/>
      </w:pPr>
      <w:r>
        <w:t>Double</w:t>
      </w:r>
      <w:r w:rsidR="00842EFF">
        <w:t>-</w:t>
      </w:r>
      <w:r>
        <w:t xml:space="preserve">click </w:t>
      </w:r>
      <w:r w:rsidR="00EF01F4" w:rsidRPr="00842EFF">
        <w:rPr>
          <w:i/>
        </w:rPr>
        <w:t>Wf</w:t>
      </w:r>
      <w:r w:rsidR="00943443">
        <w:rPr>
          <w:i/>
        </w:rPr>
        <w:t>Server</w:t>
      </w:r>
      <w:r w:rsidRPr="00842EFF">
        <w:rPr>
          <w:i/>
        </w:rPr>
        <w:t>.exe</w:t>
      </w:r>
      <w:r>
        <w:t xml:space="preserve"> </w:t>
      </w:r>
      <w:r w:rsidR="00BD00BA">
        <w:t xml:space="preserve">from your WFS folder </w:t>
      </w:r>
      <w:r>
        <w:t xml:space="preserve">to launch </w:t>
      </w:r>
      <w:r w:rsidR="00842EFF">
        <w:t>the WFS interface</w:t>
      </w:r>
      <w:r>
        <w:t>.</w:t>
      </w:r>
      <w:r w:rsidR="00BD00BA">
        <w:t xml:space="preserve"> </w:t>
      </w:r>
    </w:p>
    <w:p w14:paraId="2ECF5907" w14:textId="57A2FFF0" w:rsidR="003C09C0" w:rsidRDefault="00B31BE3" w:rsidP="00B31BE3">
      <w:pPr>
        <w:pStyle w:val="ListParagraph"/>
        <w:numPr>
          <w:ilvl w:val="0"/>
          <w:numId w:val="1"/>
        </w:numPr>
        <w:spacing w:after="280" w:line="324" w:lineRule="auto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86DEDC" wp14:editId="270A365D">
                <wp:simplePos x="0" y="0"/>
                <wp:positionH relativeFrom="column">
                  <wp:posOffset>1714500</wp:posOffset>
                </wp:positionH>
                <wp:positionV relativeFrom="paragraph">
                  <wp:posOffset>1780540</wp:posOffset>
                </wp:positionV>
                <wp:extent cx="1600200" cy="342900"/>
                <wp:effectExtent l="0" t="0" r="25400" b="38100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342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135pt;margin-top:140.2pt;width:12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" filled="f" strokecolor="#c00000" strokeweight="2pt">
                <v:path arrowok="t"/>
              </v:roundrect>
            </w:pict>
          </mc:Fallback>
        </mc:AlternateContent>
      </w:r>
      <w:r w:rsidR="0040770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7712A" wp14:editId="234173BB">
                <wp:simplePos x="0" y="0"/>
                <wp:positionH relativeFrom="column">
                  <wp:posOffset>1943100</wp:posOffset>
                </wp:positionH>
                <wp:positionV relativeFrom="paragraph">
                  <wp:posOffset>866140</wp:posOffset>
                </wp:positionV>
                <wp:extent cx="2514600" cy="342900"/>
                <wp:effectExtent l="0" t="0" r="25400" b="38100"/>
                <wp:wrapNone/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342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153pt;margin-top:68.2pt;width:198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" filled="f" strokecolor="#c00000" strokeweight="2pt">
                <v:path arrowok="t"/>
              </v:roundrect>
            </w:pict>
          </mc:Fallback>
        </mc:AlternateContent>
      </w:r>
      <w:r w:rsidR="00EF01F4">
        <w:t xml:space="preserve">WFS will be running in demo mode (indicated by the blinking red notification in the upper right).  </w:t>
      </w:r>
      <w:r w:rsidR="003C09C0">
        <w:t>Go to</w:t>
      </w:r>
      <w:r w:rsidR="00842EFF">
        <w:t xml:space="preserve"> the</w:t>
      </w:r>
      <w:r w:rsidR="003C09C0">
        <w:t xml:space="preserve"> </w:t>
      </w:r>
      <w:r w:rsidR="00842EFF">
        <w:rPr>
          <w:rFonts w:ascii="Courier New" w:hAnsi="Courier New"/>
        </w:rPr>
        <w:t>Setup</w:t>
      </w:r>
      <w:r w:rsidR="00842EFF">
        <w:t xml:space="preserve"> tab </w:t>
      </w:r>
      <w:r w:rsidR="003C09C0">
        <w:t xml:space="preserve">&gt; </w:t>
      </w:r>
      <w:r w:rsidR="003C09C0" w:rsidRPr="00842EFF">
        <w:rPr>
          <w:rFonts w:ascii="Courier New" w:hAnsi="Courier New"/>
        </w:rPr>
        <w:t>General</w:t>
      </w:r>
      <w:r w:rsidR="00842EFF">
        <w:t xml:space="preserve"> option</w:t>
      </w:r>
      <w:r w:rsidR="003C09C0">
        <w:t xml:space="preserve"> and you will see your </w:t>
      </w:r>
      <w:r w:rsidR="00EF01F4">
        <w:t>12</w:t>
      </w:r>
      <w:r w:rsidR="00842EFF">
        <w:t>-</w:t>
      </w:r>
      <w:r w:rsidR="00EF01F4">
        <w:t xml:space="preserve">digit </w:t>
      </w:r>
      <w:r w:rsidR="00842EFF" w:rsidRPr="00B31BE3">
        <w:rPr>
          <w:rFonts w:ascii="Courier New" w:hAnsi="Courier New"/>
          <w:b/>
        </w:rPr>
        <w:t>I</w:t>
      </w:r>
      <w:r w:rsidR="003C09C0" w:rsidRPr="00B31BE3">
        <w:rPr>
          <w:rFonts w:ascii="Courier New" w:hAnsi="Courier New"/>
          <w:b/>
        </w:rPr>
        <w:t xml:space="preserve">nstall </w:t>
      </w:r>
      <w:r w:rsidR="00842EFF" w:rsidRPr="00B31BE3">
        <w:rPr>
          <w:rFonts w:ascii="Courier New" w:hAnsi="Courier New"/>
          <w:b/>
        </w:rPr>
        <w:t>#</w:t>
      </w:r>
      <w:r w:rsidR="003C09C0">
        <w:t>.  To retrieve your license, send an e</w:t>
      </w:r>
      <w:r w:rsidR="00842EFF">
        <w:t>-</w:t>
      </w:r>
      <w:r w:rsidR="003C09C0">
        <w:t xml:space="preserve">mail </w:t>
      </w:r>
      <w:r w:rsidR="00842EFF">
        <w:t xml:space="preserve">to </w:t>
      </w:r>
      <w:hyperlink r:id="rId10" w:history="1">
        <w:r w:rsidR="00842EFF" w:rsidRPr="00D92F51">
          <w:rPr>
            <w:rStyle w:val="Hyperlink"/>
          </w:rPr>
          <w:t>sales@wordfast.com</w:t>
        </w:r>
      </w:hyperlink>
      <w:r w:rsidR="00842EFF">
        <w:t xml:space="preserve"> c</w:t>
      </w:r>
      <w:r w:rsidR="003C09C0">
        <w:t xml:space="preserve">ontaining </w:t>
      </w:r>
      <w:r w:rsidR="00842EFF">
        <w:t>the</w:t>
      </w:r>
      <w:r w:rsidR="00C97825">
        <w:t xml:space="preserve"> </w:t>
      </w:r>
      <w:r w:rsidR="003C09C0">
        <w:t>12</w:t>
      </w:r>
      <w:r w:rsidR="00842EFF">
        <w:t>-</w:t>
      </w:r>
      <w:r w:rsidR="003C09C0">
        <w:t>digit install number</w:t>
      </w:r>
      <w:r w:rsidR="00A00E4E">
        <w:t xml:space="preserve"> AND your WFS version</w:t>
      </w:r>
      <w:r w:rsidR="008B7631">
        <w:t xml:space="preserve"> (1.0.12.xxxx)</w:t>
      </w:r>
      <w:r w:rsidR="00842EFF">
        <w:t>, which is displayed in the title bar of the interface.</w:t>
      </w:r>
      <w:r w:rsidR="00935D18">
        <w:br/>
      </w:r>
      <w:r w:rsidR="00AA01C1">
        <w:rPr>
          <w:noProof/>
        </w:rPr>
        <w:drawing>
          <wp:inline distT="0" distB="0" distL="0" distR="0" wp14:anchorId="3755B972" wp14:editId="0B3B0BA1">
            <wp:extent cx="5486400" cy="147407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/>
                    <a:srcRect b="56513"/>
                    <a:stretch/>
                  </pic:blipFill>
                  <pic:spPr bwMode="auto">
                    <a:xfrm>
                      <a:off x="0" y="0"/>
                      <a:ext cx="5488218" cy="1474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971EAF" w14:textId="273E0EBE" w:rsidR="003C09C0" w:rsidRDefault="003C09C0" w:rsidP="00B31BE3">
      <w:pPr>
        <w:pStyle w:val="ListParagraph"/>
        <w:numPr>
          <w:ilvl w:val="0"/>
          <w:numId w:val="1"/>
        </w:numPr>
        <w:spacing w:after="280" w:line="324" w:lineRule="auto"/>
        <w:contextualSpacing w:val="0"/>
      </w:pPr>
      <w:r>
        <w:t xml:space="preserve">When you receive your license </w:t>
      </w:r>
      <w:r w:rsidR="00EF01F4">
        <w:t>key</w:t>
      </w:r>
      <w:r w:rsidR="00C97825">
        <w:t xml:space="preserve"> via email from Wordfast</w:t>
      </w:r>
      <w:r>
        <w:t xml:space="preserve">, </w:t>
      </w:r>
      <w:r w:rsidR="00BD00BA">
        <w:t xml:space="preserve">go to the </w:t>
      </w:r>
      <w:r w:rsidR="00BD00BA" w:rsidRPr="00943443">
        <w:rPr>
          <w:rFonts w:ascii="Courier New" w:hAnsi="Courier New" w:cs="Courier New"/>
          <w:b/>
        </w:rPr>
        <w:t>Setup</w:t>
      </w:r>
      <w:r w:rsidR="00BD00BA">
        <w:t xml:space="preserve"> tab &gt; </w:t>
      </w:r>
      <w:r w:rsidR="00BD00BA" w:rsidRPr="00943443">
        <w:rPr>
          <w:rFonts w:ascii="Courier New" w:hAnsi="Courier New" w:cs="Courier New"/>
          <w:b/>
        </w:rPr>
        <w:t>General</w:t>
      </w:r>
      <w:r w:rsidR="00BD00BA" w:rsidRPr="00732567">
        <w:rPr>
          <w:rFonts w:ascii="Courier New" w:hAnsi="Courier New" w:cs="Courier New"/>
        </w:rPr>
        <w:t xml:space="preserve"> </w:t>
      </w:r>
      <w:r w:rsidR="00BD00BA">
        <w:t xml:space="preserve">option in WFS, </w:t>
      </w:r>
      <w:r>
        <w:t xml:space="preserve">enter it in the </w:t>
      </w:r>
      <w:r w:rsidR="00BD00BA" w:rsidRPr="00943443">
        <w:rPr>
          <w:rFonts w:ascii="Courier New" w:hAnsi="Courier New" w:cs="Courier New"/>
          <w:b/>
        </w:rPr>
        <w:t>License #</w:t>
      </w:r>
      <w:r w:rsidR="00BD00BA">
        <w:t xml:space="preserve"> </w:t>
      </w:r>
      <w:r w:rsidR="00AA01C1">
        <w:t xml:space="preserve">field just below the </w:t>
      </w:r>
      <w:r w:rsidR="00AA01C1" w:rsidRPr="00943443">
        <w:rPr>
          <w:rFonts w:ascii="Courier New" w:hAnsi="Courier New"/>
          <w:b/>
        </w:rPr>
        <w:t>Install #</w:t>
      </w:r>
      <w:r w:rsidR="00AA01C1">
        <w:t xml:space="preserve"> field</w:t>
      </w:r>
      <w:r w:rsidR="00BD00BA">
        <w:t>, c</w:t>
      </w:r>
      <w:r w:rsidR="00C97825">
        <w:t xml:space="preserve">lick </w:t>
      </w:r>
      <w:r w:rsidR="00BD00BA">
        <w:t xml:space="preserve">the </w:t>
      </w:r>
      <w:r w:rsidR="00BD00BA" w:rsidRPr="00943443">
        <w:rPr>
          <w:rFonts w:ascii="Courier New" w:hAnsi="Courier New"/>
          <w:b/>
        </w:rPr>
        <w:t>Activate</w:t>
      </w:r>
      <w:r w:rsidR="00BD00BA">
        <w:t xml:space="preserve"> button, and restart the WFS application by closing the window and then double-clicking </w:t>
      </w:r>
      <w:r w:rsidR="00943443">
        <w:rPr>
          <w:i/>
        </w:rPr>
        <w:t>WfServer</w:t>
      </w:r>
      <w:r w:rsidR="00BD00BA" w:rsidRPr="00842EFF">
        <w:rPr>
          <w:i/>
        </w:rPr>
        <w:t>.exe</w:t>
      </w:r>
      <w:r w:rsidR="00BD00BA">
        <w:t>.</w:t>
      </w:r>
    </w:p>
    <w:p w14:paraId="1C2CF762" w14:textId="77777777" w:rsidR="00B032BD" w:rsidRDefault="00B032BD">
      <w:r>
        <w:br w:type="page"/>
      </w:r>
    </w:p>
    <w:p w14:paraId="034765EA" w14:textId="0AAE0860" w:rsidR="009A70A7" w:rsidRDefault="009A70A7" w:rsidP="00E43651">
      <w:pPr>
        <w:pStyle w:val="Heading1"/>
      </w:pPr>
      <w:bookmarkStart w:id="1" w:name="_Toc291833322"/>
      <w:r>
        <w:lastRenderedPageBreak/>
        <w:t>Creating a new TM</w:t>
      </w:r>
      <w:bookmarkEnd w:id="1"/>
    </w:p>
    <w:p w14:paraId="38974913" w14:textId="3C30189C" w:rsidR="00B31BE3" w:rsidRDefault="0044441E" w:rsidP="009A70A7">
      <w:pPr>
        <w:pStyle w:val="ListParagraph"/>
        <w:numPr>
          <w:ilvl w:val="0"/>
          <w:numId w:val="5"/>
        </w:numPr>
        <w:spacing w:after="280" w:line="324" w:lineRule="auto"/>
        <w:contextualSpacing w:val="0"/>
      </w:pPr>
      <w:r>
        <w:t>To create a new TM in WFS</w:t>
      </w:r>
      <w:r w:rsidRPr="0044441E">
        <w:t xml:space="preserve"> </w:t>
      </w:r>
      <w:r>
        <w:t xml:space="preserve">go to the </w:t>
      </w:r>
      <w:r w:rsidRPr="006649D2">
        <w:rPr>
          <w:b/>
        </w:rPr>
        <w:t>TMs</w:t>
      </w:r>
      <w:r>
        <w:t xml:space="preserve"> tab, type the name that you wish to give the TM in the</w:t>
      </w:r>
      <w:r w:rsidRPr="00333653">
        <w:rPr>
          <w:rFonts w:ascii="Courier New" w:hAnsi="Courier New"/>
        </w:rPr>
        <w:t xml:space="preserve"> </w:t>
      </w:r>
      <w:r w:rsidR="00943443" w:rsidRPr="00943443">
        <w:rPr>
          <w:rFonts w:ascii="Courier New" w:hAnsi="Courier New"/>
          <w:b/>
        </w:rPr>
        <w:t xml:space="preserve">TM </w:t>
      </w:r>
      <w:r w:rsidRPr="00943443">
        <w:rPr>
          <w:rFonts w:ascii="Courier New" w:hAnsi="Courier New"/>
          <w:b/>
        </w:rPr>
        <w:t>name</w:t>
      </w:r>
      <w:r>
        <w:t xml:space="preserve"> field.   </w:t>
      </w:r>
      <w:r w:rsidR="00D46635">
        <w:t>You do not need to a</w:t>
      </w:r>
      <w:r>
        <w:t xml:space="preserve">ssign a password in the </w:t>
      </w:r>
      <w:r w:rsidR="00943443" w:rsidRPr="00943443">
        <w:rPr>
          <w:rFonts w:ascii="Courier New" w:hAnsi="Courier New"/>
          <w:b/>
        </w:rPr>
        <w:t>TM p</w:t>
      </w:r>
      <w:r w:rsidRPr="00943443">
        <w:rPr>
          <w:rFonts w:ascii="Courier New" w:hAnsi="Courier New"/>
          <w:b/>
        </w:rPr>
        <w:t>assword</w:t>
      </w:r>
      <w:r>
        <w:t xml:space="preserve"> field</w:t>
      </w:r>
      <w:r w:rsidR="00D46635">
        <w:t xml:space="preserve"> at this </w:t>
      </w:r>
      <w:r w:rsidR="00943443">
        <w:t>time</w:t>
      </w:r>
      <w:r w:rsidR="00D46635">
        <w:t xml:space="preserve"> (for more complicated workflows)</w:t>
      </w:r>
      <w:r>
        <w:t>.</w:t>
      </w:r>
      <w:r w:rsidR="00B31BE3" w:rsidRPr="00B31BE3">
        <w:rPr>
          <w:noProof/>
        </w:rPr>
        <w:t xml:space="preserve"> </w:t>
      </w:r>
    </w:p>
    <w:p w14:paraId="585F6D0C" w14:textId="733A04B7" w:rsidR="00943443" w:rsidRDefault="00B31BE3" w:rsidP="009A70A7">
      <w:pPr>
        <w:pStyle w:val="ListParagraph"/>
        <w:numPr>
          <w:ilvl w:val="0"/>
          <w:numId w:val="5"/>
        </w:numPr>
        <w:spacing w:after="280" w:line="324" w:lineRule="auto"/>
        <w:contextualSpacing w:val="0"/>
      </w:pPr>
      <w:r>
        <w:rPr>
          <w:noProof/>
        </w:rPr>
        <w:t xml:space="preserve">Check the </w:t>
      </w:r>
      <w:r w:rsidRPr="00B31BE3">
        <w:rPr>
          <w:rFonts w:ascii="Courier New" w:hAnsi="Courier New"/>
          <w:b/>
        </w:rPr>
        <w:t>Write</w:t>
      </w:r>
      <w:r>
        <w:rPr>
          <w:noProof/>
        </w:rPr>
        <w:t xml:space="preserve"> box, then check the </w:t>
      </w:r>
      <w:proofErr w:type="gramStart"/>
      <w:r w:rsidRPr="00B31BE3">
        <w:rPr>
          <w:rFonts w:ascii="Courier New" w:hAnsi="Courier New"/>
          <w:b/>
        </w:rPr>
        <w:t>Unrestricted</w:t>
      </w:r>
      <w:proofErr w:type="gramEnd"/>
      <w:r>
        <w:rPr>
          <w:noProof/>
        </w:rPr>
        <w:t xml:space="preserve"> box.</w:t>
      </w:r>
      <w:r w:rsidR="009A70A7">
        <w:rPr>
          <w:rStyle w:val="FootnoteReference"/>
          <w:noProof/>
        </w:rPr>
        <w:footnoteReference w:id="1"/>
      </w:r>
      <w:r>
        <w:rPr>
          <w:noProof/>
        </w:rPr>
        <w:drawing>
          <wp:inline distT="0" distB="0" distL="0" distR="0" wp14:anchorId="31B92075" wp14:editId="5BBEB188">
            <wp:extent cx="5257800" cy="3288372"/>
            <wp:effectExtent l="0" t="0" r="0" b="0"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288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41E">
        <w:t xml:space="preserve">  </w:t>
      </w:r>
    </w:p>
    <w:p w14:paraId="5A2B318C" w14:textId="23AFF508" w:rsidR="00945846" w:rsidRDefault="006649D2" w:rsidP="009A70A7">
      <w:pPr>
        <w:pStyle w:val="ListParagraph"/>
        <w:numPr>
          <w:ilvl w:val="0"/>
          <w:numId w:val="5"/>
        </w:numPr>
        <w:spacing w:after="280" w:line="324" w:lineRule="auto"/>
        <w:contextualSpacing w:val="0"/>
      </w:pPr>
      <w:r>
        <w:t xml:space="preserve">Type the </w:t>
      </w:r>
      <w:r w:rsidRPr="006649D2">
        <w:rPr>
          <w:highlight w:val="yellow"/>
        </w:rPr>
        <w:t>file path</w:t>
      </w:r>
      <w:r>
        <w:t xml:space="preserve">, </w:t>
      </w:r>
      <w:r w:rsidR="00943443">
        <w:t xml:space="preserve">the </w:t>
      </w:r>
      <w:r w:rsidR="00943443" w:rsidRPr="006649D2">
        <w:rPr>
          <w:highlight w:val="green"/>
        </w:rPr>
        <w:t>TM name</w:t>
      </w:r>
      <w:r w:rsidR="00943443">
        <w:t xml:space="preserve"> you chose in step 6</w:t>
      </w:r>
      <w:r>
        <w:t xml:space="preserve">, and </w:t>
      </w:r>
      <w:r w:rsidRPr="006649D2">
        <w:rPr>
          <w:highlight w:val="cyan"/>
        </w:rPr>
        <w:t>.txt</w:t>
      </w:r>
      <w:r w:rsidR="00943443">
        <w:t xml:space="preserve"> in the </w:t>
      </w:r>
      <w:r w:rsidR="00943443" w:rsidRPr="00943443">
        <w:rPr>
          <w:rFonts w:ascii="Courier New" w:hAnsi="Courier New" w:cs="Courier New"/>
          <w:b/>
        </w:rPr>
        <w:t>Translation memory file name</w:t>
      </w:r>
      <w:r w:rsidR="00943443">
        <w:t xml:space="preserve"> field (e.g. </w:t>
      </w:r>
      <w:r w:rsidR="00943443" w:rsidRPr="006649D2">
        <w:rPr>
          <w:highlight w:val="yellow"/>
        </w:rPr>
        <w:t>C:\Users\Administrator\</w:t>
      </w:r>
      <w:r w:rsidR="00A479AC">
        <w:rPr>
          <w:highlight w:val="yellow"/>
        </w:rPr>
        <w:t>Documents\</w:t>
      </w:r>
      <w:r w:rsidR="00943443" w:rsidRPr="006649D2">
        <w:rPr>
          <w:highlight w:val="yellow"/>
        </w:rPr>
        <w:t>Tms\</w:t>
      </w:r>
      <w:r w:rsidR="00943443" w:rsidRPr="006649D2">
        <w:rPr>
          <w:highlight w:val="green"/>
        </w:rPr>
        <w:t>demo_fr_enus</w:t>
      </w:r>
      <w:r w:rsidRPr="006649D2">
        <w:rPr>
          <w:highlight w:val="cyan"/>
        </w:rPr>
        <w:t>.txt</w:t>
      </w:r>
      <w:r w:rsidR="00943443">
        <w:t xml:space="preserve">). </w:t>
      </w:r>
      <w:r>
        <w:t>You can</w:t>
      </w:r>
      <w:r w:rsidR="009A70A7">
        <w:t xml:space="preserve"> </w:t>
      </w:r>
      <w:r>
        <w:t xml:space="preserve">also browse to the location by clicking on the </w:t>
      </w:r>
      <w:r>
        <w:rPr>
          <w:noProof/>
        </w:rPr>
        <w:drawing>
          <wp:inline distT="0" distB="0" distL="0" distR="0" wp14:anchorId="578135B7" wp14:editId="12F67FFB">
            <wp:extent cx="285750" cy="25717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5846">
        <w:t xml:space="preserve"> icon, </w:t>
      </w:r>
      <w:r>
        <w:t>typ</w:t>
      </w:r>
      <w:r w:rsidR="00945846">
        <w:t>e</w:t>
      </w:r>
      <w:r>
        <w:t xml:space="preserve"> in the TM name with or without </w:t>
      </w:r>
      <w:r w:rsidR="00B31BE3">
        <w:t>“</w:t>
      </w:r>
      <w:proofErr w:type="gramStart"/>
      <w:r>
        <w:t>.txt</w:t>
      </w:r>
      <w:proofErr w:type="gramEnd"/>
      <w:r w:rsidR="00B31BE3">
        <w:t>”</w:t>
      </w:r>
      <w:r w:rsidR="00945846">
        <w:t xml:space="preserve"> and then click on </w:t>
      </w:r>
      <w:r w:rsidR="00945846" w:rsidRPr="00945846">
        <w:rPr>
          <w:rFonts w:ascii="Courier New" w:hAnsi="Courier New" w:cs="Courier New"/>
          <w:b/>
        </w:rPr>
        <w:t>Save</w:t>
      </w:r>
      <w:r>
        <w:t xml:space="preserve">. </w:t>
      </w:r>
    </w:p>
    <w:p w14:paraId="3F253308" w14:textId="77777777" w:rsidR="009A70A7" w:rsidRDefault="00943443" w:rsidP="009A70A7">
      <w:pPr>
        <w:pStyle w:val="ListParagraph"/>
        <w:numPr>
          <w:ilvl w:val="0"/>
          <w:numId w:val="5"/>
        </w:numPr>
        <w:spacing w:after="280" w:line="324" w:lineRule="auto"/>
        <w:contextualSpacing w:val="0"/>
      </w:pPr>
      <w:r>
        <w:lastRenderedPageBreak/>
        <w:t>C</w:t>
      </w:r>
      <w:r w:rsidR="00333653">
        <w:t xml:space="preserve">lick the </w:t>
      </w:r>
      <w:r w:rsidR="00333653" w:rsidRPr="00945846">
        <w:rPr>
          <w:rFonts w:ascii="Courier New" w:hAnsi="Courier New" w:cs="Courier New"/>
          <w:b/>
        </w:rPr>
        <w:t>Add</w:t>
      </w:r>
      <w:r w:rsidR="00333653">
        <w:t xml:space="preserve"> button</w:t>
      </w:r>
      <w:r w:rsidR="00674D9B">
        <w:t xml:space="preserve">. </w:t>
      </w:r>
      <w:r w:rsidR="00333653">
        <w:t>You will be prompted to enter the source and target language codes</w:t>
      </w:r>
      <w:r w:rsidR="006649D2">
        <w:t xml:space="preserve">. </w:t>
      </w:r>
      <w:r w:rsidR="00A479AC">
        <w:rPr>
          <w:noProof/>
        </w:rPr>
        <w:drawing>
          <wp:inline distT="0" distB="0" distL="0" distR="0" wp14:anchorId="7149DB22" wp14:editId="3433B7F6">
            <wp:extent cx="5334368" cy="3318575"/>
            <wp:effectExtent l="0" t="0" r="0" b="8890"/>
            <wp:docPr id="1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57" cy="331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101CE" w14:textId="43D9887F" w:rsidR="00333653" w:rsidRDefault="006649D2" w:rsidP="009A70A7">
      <w:pPr>
        <w:pStyle w:val="ListParagraph"/>
        <w:spacing w:after="280" w:line="324" w:lineRule="auto"/>
        <w:contextualSpacing w:val="0"/>
      </w:pPr>
      <w:r>
        <w:t xml:space="preserve">If you do not know the codes or are unsure, please </w:t>
      </w:r>
      <w:hyperlink r:id="rId15" w:history="1">
        <w:r w:rsidR="000821CE" w:rsidRPr="00E36D67">
          <w:rPr>
            <w:rStyle w:val="Hyperlink"/>
          </w:rPr>
          <w:t>click here</w:t>
        </w:r>
      </w:hyperlink>
      <w:r w:rsidR="000821CE">
        <w:t xml:space="preserve"> for </w:t>
      </w:r>
      <w:r>
        <w:t>examples</w:t>
      </w:r>
      <w:r w:rsidR="00333653">
        <w:t>.</w:t>
      </w:r>
      <w:r>
        <w:t xml:space="preserve"> You must use the proper language codes.</w:t>
      </w:r>
      <w:r w:rsidR="00333653">
        <w:t xml:space="preserve"> You will </w:t>
      </w:r>
      <w:r>
        <w:t>then</w:t>
      </w:r>
      <w:r w:rsidR="00945846">
        <w:t xml:space="preserve"> </w:t>
      </w:r>
      <w:r w:rsidR="00333653">
        <w:t xml:space="preserve">be prompted to Re-organize the TM.  Click </w:t>
      </w:r>
      <w:r w:rsidR="00333653" w:rsidRPr="006649D2">
        <w:rPr>
          <w:rFonts w:ascii="Courier New" w:hAnsi="Courier New" w:cs="Courier New"/>
          <w:b/>
        </w:rPr>
        <w:t>Yes</w:t>
      </w:r>
      <w:r w:rsidR="00674D9B">
        <w:t xml:space="preserve">. The TM should now appear in the TMs list on the left-hand side. </w:t>
      </w:r>
      <w:r w:rsidR="00333653">
        <w:t xml:space="preserve">Information about the TM will appear in the </w:t>
      </w:r>
      <w:r w:rsidR="00333653" w:rsidRPr="00945846">
        <w:rPr>
          <w:rFonts w:ascii="Courier New" w:hAnsi="Courier New" w:cs="Courier New"/>
          <w:b/>
        </w:rPr>
        <w:t>Property</w:t>
      </w:r>
      <w:r w:rsidR="00333653">
        <w:t xml:space="preserve"> box. </w:t>
      </w:r>
      <w:r w:rsidR="0044441E">
        <w:t xml:space="preserve"> </w:t>
      </w:r>
    </w:p>
    <w:p w14:paraId="0345C749" w14:textId="06CCB2BC" w:rsidR="00945846" w:rsidRDefault="00945846">
      <w:r>
        <w:br w:type="page"/>
      </w:r>
    </w:p>
    <w:p w14:paraId="75F179A9" w14:textId="2DF0207B" w:rsidR="000821CE" w:rsidRDefault="009A70A7" w:rsidP="00E43651">
      <w:pPr>
        <w:pStyle w:val="Heading1"/>
      </w:pPr>
      <w:bookmarkStart w:id="2" w:name="_Toc291833323"/>
      <w:r>
        <w:lastRenderedPageBreak/>
        <w:t>Adding a pre-existing TM</w:t>
      </w:r>
      <w:bookmarkEnd w:id="2"/>
    </w:p>
    <w:p w14:paraId="1D52BEDA" w14:textId="77777777" w:rsidR="009A70A7" w:rsidRDefault="003C09C0" w:rsidP="009A70A7">
      <w:pPr>
        <w:pStyle w:val="ListParagraph"/>
        <w:numPr>
          <w:ilvl w:val="0"/>
          <w:numId w:val="7"/>
        </w:numPr>
        <w:spacing w:after="280" w:line="324" w:lineRule="auto"/>
        <w:contextualSpacing w:val="0"/>
      </w:pPr>
      <w:r>
        <w:t xml:space="preserve">To add a </w:t>
      </w:r>
      <w:r w:rsidR="00C97825" w:rsidRPr="008B7631">
        <w:t>pre</w:t>
      </w:r>
      <w:r w:rsidR="00A00E4E" w:rsidRPr="008B7631">
        <w:t>-</w:t>
      </w:r>
      <w:r w:rsidR="00C97825" w:rsidRPr="008B7631">
        <w:t>existing</w:t>
      </w:r>
      <w:r w:rsidR="00C97825">
        <w:t xml:space="preserve"> </w:t>
      </w:r>
      <w:r>
        <w:t>TM</w:t>
      </w:r>
      <w:r w:rsidR="00677456">
        <w:t xml:space="preserve"> </w:t>
      </w:r>
      <w:r w:rsidR="00BD00BA">
        <w:t>file</w:t>
      </w:r>
      <w:r w:rsidR="009A70A7">
        <w:t>,</w:t>
      </w:r>
      <w:r w:rsidR="00BD00BA">
        <w:t xml:space="preserve"> </w:t>
      </w:r>
      <w:r w:rsidR="0044441E">
        <w:t xml:space="preserve">the </w:t>
      </w:r>
      <w:r w:rsidR="009A70A7">
        <w:t>TM .</w:t>
      </w:r>
      <w:r w:rsidR="0044441E">
        <w:t xml:space="preserve">txt file must </w:t>
      </w:r>
      <w:r w:rsidR="0044441E" w:rsidRPr="0044441E">
        <w:t>be physically located on the same machine where WFS is installed.</w:t>
      </w:r>
      <w:r w:rsidR="0044441E" w:rsidRPr="00333653">
        <w:rPr>
          <w:i/>
        </w:rPr>
        <w:t xml:space="preserve"> </w:t>
      </w:r>
      <w:r w:rsidR="0044441E">
        <w:t xml:space="preserve"> In </w:t>
      </w:r>
      <w:r>
        <w:t>WFS</w:t>
      </w:r>
      <w:r w:rsidR="00677456">
        <w:t>,</w:t>
      </w:r>
      <w:r>
        <w:t xml:space="preserve"> </w:t>
      </w:r>
      <w:r w:rsidR="00580021">
        <w:t>g</w:t>
      </w:r>
      <w:r w:rsidR="001C675B">
        <w:t xml:space="preserve">o to the </w:t>
      </w:r>
      <w:r w:rsidR="001C675B" w:rsidRPr="00945846">
        <w:rPr>
          <w:rFonts w:ascii="Courier New" w:hAnsi="Courier New" w:cs="Courier New"/>
          <w:b/>
        </w:rPr>
        <w:t>TMs</w:t>
      </w:r>
      <w:r w:rsidR="001C675B">
        <w:t xml:space="preserve"> tab in WFS </w:t>
      </w:r>
      <w:r w:rsidR="00580021">
        <w:t xml:space="preserve">and </w:t>
      </w:r>
      <w:r w:rsidR="00945846">
        <w:t>enter a name in</w:t>
      </w:r>
      <w:r w:rsidR="00580021">
        <w:t xml:space="preserve"> the </w:t>
      </w:r>
      <w:r w:rsidR="001C675B" w:rsidRPr="00945846">
        <w:rPr>
          <w:rFonts w:ascii="Courier New" w:hAnsi="Courier New" w:cs="Courier New"/>
          <w:b/>
        </w:rPr>
        <w:t>TM name</w:t>
      </w:r>
      <w:r w:rsidR="00580021">
        <w:t xml:space="preserve"> </w:t>
      </w:r>
      <w:r w:rsidR="00AA01C1">
        <w:t>field</w:t>
      </w:r>
      <w:r w:rsidR="001C675B">
        <w:t xml:space="preserve">. </w:t>
      </w:r>
    </w:p>
    <w:p w14:paraId="18CF5E40" w14:textId="77777777" w:rsidR="009A70A7" w:rsidRDefault="00945846" w:rsidP="009A70A7">
      <w:pPr>
        <w:pStyle w:val="ListParagraph"/>
        <w:numPr>
          <w:ilvl w:val="0"/>
          <w:numId w:val="7"/>
        </w:numPr>
        <w:spacing w:after="280" w:line="324" w:lineRule="auto"/>
        <w:contextualSpacing w:val="0"/>
      </w:pPr>
      <w:r>
        <w:t xml:space="preserve">Check the </w:t>
      </w:r>
      <w:r w:rsidRPr="00945846">
        <w:rPr>
          <w:rFonts w:ascii="Courier New" w:hAnsi="Courier New" w:cs="Courier New"/>
          <w:b/>
        </w:rPr>
        <w:t>Write</w:t>
      </w:r>
      <w:r>
        <w:t xml:space="preserve"> box, then the </w:t>
      </w:r>
      <w:proofErr w:type="gramStart"/>
      <w:r w:rsidRPr="00945846">
        <w:rPr>
          <w:rFonts w:ascii="Courier New" w:hAnsi="Courier New" w:cs="Courier New"/>
          <w:b/>
        </w:rPr>
        <w:t>Unrestricted</w:t>
      </w:r>
      <w:proofErr w:type="gramEnd"/>
      <w:r>
        <w:t xml:space="preserve"> box</w:t>
      </w:r>
      <w:r w:rsidR="00B032BD">
        <w:t xml:space="preserve"> (see </w:t>
      </w:r>
      <w:r w:rsidR="009A70A7">
        <w:t>footnote on page 2</w:t>
      </w:r>
      <w:r w:rsidR="00B032BD">
        <w:t>)</w:t>
      </w:r>
      <w:r>
        <w:t xml:space="preserve">. </w:t>
      </w:r>
    </w:p>
    <w:p w14:paraId="100E402E" w14:textId="77777777" w:rsidR="009B1B22" w:rsidRDefault="00945846" w:rsidP="009A70A7">
      <w:pPr>
        <w:pStyle w:val="ListParagraph"/>
        <w:numPr>
          <w:ilvl w:val="0"/>
          <w:numId w:val="7"/>
        </w:numPr>
        <w:spacing w:after="280" w:line="324" w:lineRule="auto"/>
        <w:contextualSpacing w:val="0"/>
      </w:pPr>
      <w:r>
        <w:t>C</w:t>
      </w:r>
      <w:r w:rsidR="001C675B">
        <w:t xml:space="preserve">lick the browse </w:t>
      </w:r>
      <w:r>
        <w:t>icon</w:t>
      </w:r>
      <w:r w:rsidR="00580021">
        <w:t xml:space="preserve"> </w:t>
      </w:r>
      <w:r w:rsidR="00580021">
        <w:rPr>
          <w:noProof/>
        </w:rPr>
        <w:drawing>
          <wp:inline distT="0" distB="0" distL="0" distR="0" wp14:anchorId="572A436B" wp14:editId="0B69464D">
            <wp:extent cx="285750" cy="257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675B">
        <w:t xml:space="preserve"> </w:t>
      </w:r>
      <w:r w:rsidR="00580021">
        <w:t>o</w:t>
      </w:r>
      <w:r w:rsidR="001C675B">
        <w:t>n the bottom right</w:t>
      </w:r>
      <w:r w:rsidR="00580021">
        <w:t xml:space="preserve">, locate the </w:t>
      </w:r>
      <w:r w:rsidR="00AA01C1">
        <w:t>Wordfast</w:t>
      </w:r>
      <w:r w:rsidR="009A70A7">
        <w:t>-compatible</w:t>
      </w:r>
      <w:r w:rsidR="00AA01C1">
        <w:t xml:space="preserve"> .txt </w:t>
      </w:r>
      <w:r w:rsidR="001C675B">
        <w:t xml:space="preserve">TM </w:t>
      </w:r>
      <w:r w:rsidR="00580021">
        <w:t xml:space="preserve">file </w:t>
      </w:r>
      <w:r w:rsidR="001C675B">
        <w:t xml:space="preserve">that you wish to </w:t>
      </w:r>
      <w:r w:rsidR="00580021">
        <w:t xml:space="preserve">connect, </w:t>
      </w:r>
      <w:r w:rsidR="001C675B">
        <w:t xml:space="preserve">and click </w:t>
      </w:r>
      <w:proofErr w:type="gramStart"/>
      <w:r w:rsidRPr="00945846">
        <w:rPr>
          <w:rFonts w:ascii="Courier New" w:hAnsi="Courier New" w:cs="Courier New"/>
          <w:b/>
        </w:rPr>
        <w:t>Save</w:t>
      </w:r>
      <w:proofErr w:type="gramEnd"/>
      <w:r w:rsidR="001C675B">
        <w:t>.</w:t>
      </w:r>
    </w:p>
    <w:p w14:paraId="6B2F1AB1" w14:textId="3006C802" w:rsidR="00B032BD" w:rsidRDefault="009B1B22" w:rsidP="009A70A7">
      <w:pPr>
        <w:pStyle w:val="ListParagraph"/>
        <w:numPr>
          <w:ilvl w:val="0"/>
          <w:numId w:val="7"/>
        </w:numPr>
        <w:spacing w:after="280" w:line="324" w:lineRule="auto"/>
        <w:contextualSpacing w:val="0"/>
      </w:pPr>
      <w:r>
        <w:t>C</w:t>
      </w:r>
      <w:r w:rsidR="001C675B">
        <w:t xml:space="preserve">lick the </w:t>
      </w:r>
      <w:r w:rsidR="00580021" w:rsidRPr="00945846">
        <w:rPr>
          <w:rFonts w:ascii="Courier New" w:hAnsi="Courier New" w:cs="Courier New"/>
          <w:b/>
        </w:rPr>
        <w:t>Add</w:t>
      </w:r>
      <w:r w:rsidR="001C675B">
        <w:t xml:space="preserve"> button. You will be prompted to Re-</w:t>
      </w:r>
      <w:r w:rsidR="00580021">
        <w:t xml:space="preserve">organize the TM.  Click </w:t>
      </w:r>
      <w:r w:rsidR="001C675B" w:rsidRPr="00945846">
        <w:rPr>
          <w:rFonts w:ascii="Courier New" w:hAnsi="Courier New" w:cs="Courier New"/>
          <w:b/>
        </w:rPr>
        <w:t>Yes</w:t>
      </w:r>
      <w:r w:rsidR="001C675B">
        <w:t xml:space="preserve">. </w:t>
      </w:r>
      <w:r w:rsidR="000821CE">
        <w:t xml:space="preserve">The TM should now appear in the TMs list on the left-hand side. </w:t>
      </w:r>
      <w:r w:rsidR="00696202">
        <w:t xml:space="preserve">Information about the TM will appear in the </w:t>
      </w:r>
      <w:r w:rsidR="00696202" w:rsidRPr="00945846">
        <w:rPr>
          <w:rFonts w:ascii="Courier New" w:hAnsi="Courier New" w:cs="Courier New"/>
          <w:b/>
        </w:rPr>
        <w:t>Property</w:t>
      </w:r>
      <w:r w:rsidR="00696202">
        <w:t xml:space="preserve"> box.</w:t>
      </w:r>
      <w:r w:rsidR="00931530" w:rsidRPr="00333653">
        <w:rPr>
          <w:rFonts w:ascii="Courier New" w:hAnsi="Courier New" w:cs="Courier New"/>
          <w:i/>
        </w:rPr>
        <w:br/>
      </w:r>
      <w:r w:rsidR="00B032BD">
        <w:rPr>
          <w:noProof/>
        </w:rPr>
        <w:drawing>
          <wp:inline distT="0" distB="0" distL="0" distR="0" wp14:anchorId="1758B9B5" wp14:editId="50E9B90C">
            <wp:extent cx="5143500" cy="3222874"/>
            <wp:effectExtent l="0" t="0" r="0" b="3175"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287" cy="3223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A4734" w14:textId="77777777" w:rsidR="00B032BD" w:rsidRDefault="00B032BD">
      <w:r>
        <w:br w:type="page"/>
      </w:r>
    </w:p>
    <w:p w14:paraId="64B9420E" w14:textId="32280D5F" w:rsidR="00E43651" w:rsidRPr="00E43651" w:rsidRDefault="00B032BD" w:rsidP="00E43651">
      <w:pPr>
        <w:pStyle w:val="Heading1"/>
      </w:pPr>
      <w:bookmarkStart w:id="3" w:name="_Toc291833324"/>
      <w:r>
        <w:lastRenderedPageBreak/>
        <w:t>Creating a New Glossary</w:t>
      </w:r>
      <w:bookmarkEnd w:id="3"/>
    </w:p>
    <w:p w14:paraId="091FF6DC" w14:textId="4D36839A" w:rsidR="00333653" w:rsidRDefault="00333653" w:rsidP="009B1B22">
      <w:pPr>
        <w:pStyle w:val="ListParagraph"/>
        <w:numPr>
          <w:ilvl w:val="0"/>
          <w:numId w:val="9"/>
        </w:numPr>
        <w:spacing w:after="280" w:line="324" w:lineRule="auto"/>
        <w:contextualSpacing w:val="0"/>
      </w:pPr>
      <w:r>
        <w:t>To create a new glossary in WFS,</w:t>
      </w:r>
      <w:r w:rsidRPr="0044441E">
        <w:t xml:space="preserve"> </w:t>
      </w:r>
      <w:r w:rsidR="009B1B22">
        <w:t xml:space="preserve">repeat the same process for creating a TM but </w:t>
      </w:r>
      <w:r>
        <w:t xml:space="preserve">in the </w:t>
      </w:r>
      <w:r w:rsidRPr="009B1B22">
        <w:rPr>
          <w:rFonts w:ascii="Courier New" w:hAnsi="Courier New" w:cs="Courier New"/>
          <w:b/>
        </w:rPr>
        <w:t>Glossary</w:t>
      </w:r>
      <w:r>
        <w:t xml:space="preserve"> tab.</w:t>
      </w:r>
      <w:r w:rsidR="00FF018E">
        <w:t xml:space="preserve"> You can use the file extension .glo instead of .txt to make it easier to distinguish between TMs and glossaries. </w:t>
      </w:r>
      <w:r w:rsidRPr="00333653">
        <w:rPr>
          <w:i/>
          <w:smallCaps/>
        </w:rPr>
        <w:t>note</w:t>
      </w:r>
      <w:r w:rsidRPr="00333653">
        <w:rPr>
          <w:i/>
        </w:rPr>
        <w:t xml:space="preserve">: If the </w:t>
      </w:r>
      <w:r w:rsidRPr="00CE7063">
        <w:rPr>
          <w:rFonts w:ascii="Courier New" w:hAnsi="Courier New" w:cs="Courier New"/>
          <w:b/>
          <w:i/>
        </w:rPr>
        <w:t>Write</w:t>
      </w:r>
      <w:r w:rsidRPr="00333653">
        <w:rPr>
          <w:rFonts w:ascii="Courier New" w:hAnsi="Courier New" w:cs="Courier New"/>
          <w:i/>
        </w:rPr>
        <w:t xml:space="preserve"> </w:t>
      </w:r>
      <w:r w:rsidRPr="00333653">
        <w:rPr>
          <w:i/>
        </w:rPr>
        <w:t xml:space="preserve">box is checked, the added </w:t>
      </w:r>
      <w:r>
        <w:rPr>
          <w:i/>
        </w:rPr>
        <w:t>glossary</w:t>
      </w:r>
      <w:r w:rsidRPr="00333653">
        <w:rPr>
          <w:i/>
        </w:rPr>
        <w:t xml:space="preserve"> is in read-write mode. </w:t>
      </w:r>
      <w:r>
        <w:t xml:space="preserve"> </w:t>
      </w:r>
    </w:p>
    <w:p w14:paraId="2A4E0175" w14:textId="51DBA804" w:rsidR="00677456" w:rsidRDefault="00677456" w:rsidP="009B1B22">
      <w:pPr>
        <w:pStyle w:val="ListParagraph"/>
        <w:numPr>
          <w:ilvl w:val="0"/>
          <w:numId w:val="9"/>
        </w:numPr>
        <w:spacing w:after="280" w:line="324" w:lineRule="auto"/>
        <w:contextualSpacing w:val="0"/>
      </w:pPr>
      <w:r>
        <w:t xml:space="preserve">If you wish to add a </w:t>
      </w:r>
      <w:r w:rsidR="00580021">
        <w:t xml:space="preserve">pre-existing </w:t>
      </w:r>
      <w:r w:rsidR="00E006E5">
        <w:t>g</w:t>
      </w:r>
      <w:r>
        <w:t>lossary</w:t>
      </w:r>
      <w:r w:rsidR="006C5D05">
        <w:t xml:space="preserve"> file</w:t>
      </w:r>
      <w:r>
        <w:t>, repeat the same pro</w:t>
      </w:r>
      <w:r w:rsidR="00580021">
        <w:t xml:space="preserve">cess </w:t>
      </w:r>
      <w:r w:rsidR="00CE7063">
        <w:t>for adding a TM</w:t>
      </w:r>
      <w:r>
        <w:t xml:space="preserve"> in the </w:t>
      </w:r>
      <w:r w:rsidRPr="00CE7063">
        <w:rPr>
          <w:rFonts w:ascii="Courier New" w:hAnsi="Courier New" w:cs="Courier New"/>
          <w:b/>
        </w:rPr>
        <w:t>Glossary</w:t>
      </w:r>
      <w:r>
        <w:t xml:space="preserve"> tab</w:t>
      </w:r>
      <w:r w:rsidR="00517F05">
        <w:t xml:space="preserve"> and with a glossary file.</w:t>
      </w:r>
      <w:r w:rsidR="00696202">
        <w:t xml:space="preserve"> </w:t>
      </w:r>
      <w:r w:rsidR="00696202" w:rsidRPr="00696202">
        <w:rPr>
          <w:i/>
          <w:smallCaps/>
        </w:rPr>
        <w:t>note</w:t>
      </w:r>
      <w:r w:rsidR="00696202" w:rsidRPr="00696202">
        <w:rPr>
          <w:i/>
        </w:rPr>
        <w:t xml:space="preserve">: Because glossaries in </w:t>
      </w:r>
      <w:r w:rsidR="0004758C">
        <w:rPr>
          <w:i/>
        </w:rPr>
        <w:t>WFP</w:t>
      </w:r>
      <w:r w:rsidR="00696202" w:rsidRPr="00696202">
        <w:rPr>
          <w:i/>
        </w:rPr>
        <w:t xml:space="preserve"> are stored in an internal database, you will first have to export the desired glossary to a .txt glossary file.</w:t>
      </w:r>
    </w:p>
    <w:p w14:paraId="50E356AE" w14:textId="77777777" w:rsidR="00CE7063" w:rsidRDefault="00CE7063" w:rsidP="00CE7063">
      <w:r>
        <w:rPr>
          <w:noProof/>
        </w:rPr>
        <w:drawing>
          <wp:inline distT="0" distB="0" distL="0" distR="0" wp14:anchorId="1942A04A" wp14:editId="6F946BEF">
            <wp:extent cx="5372100" cy="3381499"/>
            <wp:effectExtent l="0" t="0" r="0" b="0"/>
            <wp:docPr id="2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743" cy="3381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0FFF6" w14:textId="77777777" w:rsidR="00CE7063" w:rsidRDefault="00CE7063">
      <w:r>
        <w:br w:type="page"/>
      </w:r>
    </w:p>
    <w:p w14:paraId="0536AE82" w14:textId="78146B99" w:rsidR="00180DB9" w:rsidRDefault="001253F9" w:rsidP="00E43651">
      <w:pPr>
        <w:pStyle w:val="Heading1"/>
      </w:pPr>
      <w:bookmarkStart w:id="4" w:name="_Toc291833325"/>
      <w:r>
        <w:lastRenderedPageBreak/>
        <w:t xml:space="preserve">Creating an account for </w:t>
      </w:r>
      <w:bookmarkStart w:id="5" w:name="_GoBack"/>
      <w:bookmarkEnd w:id="5"/>
      <w:r>
        <w:t>a WFS TM</w:t>
      </w:r>
      <w:r w:rsidR="00180DB9">
        <w:t xml:space="preserve"> and glossar</w:t>
      </w:r>
      <w:bookmarkEnd w:id="4"/>
      <w:r>
        <w:t>y</w:t>
      </w:r>
    </w:p>
    <w:p w14:paraId="0D9AAD70" w14:textId="2A3083F5" w:rsidR="002C5F7B" w:rsidRDefault="00992D52" w:rsidP="00180DB9">
      <w:pPr>
        <w:pStyle w:val="ListParagraph"/>
        <w:numPr>
          <w:ilvl w:val="0"/>
          <w:numId w:val="11"/>
        </w:numPr>
      </w:pPr>
      <w:r>
        <w:t xml:space="preserve">To enable connections to WFS, go to the </w:t>
      </w:r>
      <w:r w:rsidRPr="00180DB9">
        <w:rPr>
          <w:rFonts w:ascii="Courier New" w:hAnsi="Courier New" w:cs="Courier New"/>
          <w:b/>
        </w:rPr>
        <w:t>Account</w:t>
      </w:r>
      <w:r>
        <w:t xml:space="preserve"> tab</w:t>
      </w:r>
      <w:r w:rsidR="002C5F7B">
        <w:t xml:space="preserve"> and do the following:</w:t>
      </w:r>
      <w:r w:rsidR="00290809">
        <w:br/>
      </w:r>
      <w:r w:rsidR="00180DB9">
        <w:rPr>
          <w:noProof/>
        </w:rPr>
        <w:drawing>
          <wp:inline distT="0" distB="0" distL="0" distR="0" wp14:anchorId="35A4E9AB" wp14:editId="0A682B43">
            <wp:extent cx="5037232" cy="3133854"/>
            <wp:effectExtent l="0" t="0" r="0" b="0"/>
            <wp:docPr id="2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416" cy="3133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C638E" w14:textId="60BE93C0" w:rsidR="002C5F7B" w:rsidRPr="00290809" w:rsidRDefault="00180DB9" w:rsidP="00180DB9">
      <w:pPr>
        <w:pStyle w:val="ListParagraph"/>
        <w:numPr>
          <w:ilvl w:val="0"/>
          <w:numId w:val="11"/>
        </w:numPr>
        <w:spacing w:after="280" w:line="324" w:lineRule="auto"/>
        <w:contextualSpacing w:val="0"/>
      </w:pPr>
      <w:r>
        <w:t>Enter a name in</w:t>
      </w:r>
      <w:r w:rsidR="00992D52">
        <w:t xml:space="preserve"> the </w:t>
      </w:r>
      <w:r w:rsidRPr="00180DB9">
        <w:rPr>
          <w:rFonts w:ascii="Courier New" w:hAnsi="Courier New"/>
          <w:b/>
        </w:rPr>
        <w:t>Account Name</w:t>
      </w:r>
      <w:r w:rsidR="00992D52">
        <w:t xml:space="preserve"> </w:t>
      </w:r>
      <w:r>
        <w:t xml:space="preserve">field </w:t>
      </w:r>
      <w:r w:rsidR="00992D52">
        <w:t>and</w:t>
      </w:r>
      <w:r>
        <w:t xml:space="preserve"> a password into the</w:t>
      </w:r>
      <w:r w:rsidR="00992D52">
        <w:t xml:space="preserve"> </w:t>
      </w:r>
      <w:r w:rsidRPr="00180DB9">
        <w:rPr>
          <w:rFonts w:ascii="Courier New" w:hAnsi="Courier New" w:cs="Courier New"/>
          <w:b/>
        </w:rPr>
        <w:t>Account P</w:t>
      </w:r>
      <w:r w:rsidR="00992D52" w:rsidRPr="00180DB9">
        <w:rPr>
          <w:rFonts w:ascii="Courier New" w:hAnsi="Courier New" w:cs="Courier New"/>
          <w:b/>
        </w:rPr>
        <w:t>assword</w:t>
      </w:r>
      <w:r>
        <w:t xml:space="preserve"> field</w:t>
      </w:r>
      <w:r w:rsidR="00992D52">
        <w:t>.</w:t>
      </w:r>
      <w:r>
        <w:t xml:space="preserve"> To simplify, you can use the same name you used for the TM and glossary.</w:t>
      </w:r>
    </w:p>
    <w:p w14:paraId="4A83E519" w14:textId="77777777" w:rsidR="002C5F7B" w:rsidRDefault="00992D52" w:rsidP="00180DB9">
      <w:pPr>
        <w:pStyle w:val="ListParagraph"/>
        <w:numPr>
          <w:ilvl w:val="0"/>
          <w:numId w:val="11"/>
        </w:numPr>
        <w:spacing w:after="280" w:line="324" w:lineRule="auto"/>
        <w:contextualSpacing w:val="0"/>
      </w:pPr>
      <w:r>
        <w:t xml:space="preserve">Click the </w:t>
      </w:r>
      <w:r>
        <w:rPr>
          <w:noProof/>
        </w:rPr>
        <w:drawing>
          <wp:inline distT="0" distB="0" distL="0" distR="0" wp14:anchorId="2F665B73" wp14:editId="04CF2A64">
            <wp:extent cx="241300" cy="248920"/>
            <wp:effectExtent l="1905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button next to the </w:t>
      </w:r>
      <w:r w:rsidRPr="00180DB9">
        <w:rPr>
          <w:rFonts w:ascii="Courier New" w:hAnsi="Courier New" w:cs="Courier New"/>
          <w:b/>
        </w:rPr>
        <w:t>TM</w:t>
      </w:r>
      <w:r>
        <w:t xml:space="preserve"> field and assign a TM from the drop-down list to this account.</w:t>
      </w:r>
    </w:p>
    <w:p w14:paraId="40F8D7DC" w14:textId="020452DE" w:rsidR="002C5F7B" w:rsidRDefault="00992D52" w:rsidP="00180DB9">
      <w:pPr>
        <w:pStyle w:val="ListParagraph"/>
        <w:numPr>
          <w:ilvl w:val="0"/>
          <w:numId w:val="11"/>
        </w:numPr>
        <w:spacing w:after="280" w:line="324" w:lineRule="auto"/>
        <w:contextualSpacing w:val="0"/>
      </w:pPr>
      <w:r>
        <w:t xml:space="preserve">Click the </w:t>
      </w:r>
      <w:r>
        <w:rPr>
          <w:noProof/>
        </w:rPr>
        <w:drawing>
          <wp:inline distT="0" distB="0" distL="0" distR="0" wp14:anchorId="1A99E91D" wp14:editId="1D90CC83">
            <wp:extent cx="241300" cy="248920"/>
            <wp:effectExtent l="19050" t="0" r="635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button next to the </w:t>
      </w:r>
      <w:r w:rsidRPr="00180DB9">
        <w:rPr>
          <w:rFonts w:ascii="Courier New" w:hAnsi="Courier New" w:cs="Courier New"/>
          <w:b/>
        </w:rPr>
        <w:t>Glossary</w:t>
      </w:r>
      <w:r>
        <w:t xml:space="preserve"> field and assign a Glossary from the drop-down list</w:t>
      </w:r>
      <w:r w:rsidR="00180DB9">
        <w:t xml:space="preserve"> </w:t>
      </w:r>
      <w:r>
        <w:t>to this account.</w:t>
      </w:r>
    </w:p>
    <w:p w14:paraId="257DF35B" w14:textId="404125C9" w:rsidR="002C5F7B" w:rsidRDefault="00677456" w:rsidP="00180DB9">
      <w:pPr>
        <w:pStyle w:val="ListParagraph"/>
        <w:numPr>
          <w:ilvl w:val="0"/>
          <w:numId w:val="11"/>
        </w:numPr>
        <w:spacing w:after="280" w:line="324" w:lineRule="auto"/>
        <w:contextualSpacing w:val="0"/>
      </w:pPr>
      <w:r>
        <w:t xml:space="preserve">In the </w:t>
      </w:r>
      <w:r w:rsidRPr="00180DB9">
        <w:rPr>
          <w:rFonts w:ascii="Courier New" w:hAnsi="Courier New" w:cs="Courier New"/>
          <w:b/>
        </w:rPr>
        <w:t>Nb</w:t>
      </w:r>
      <w:r w:rsidRPr="00732567">
        <w:rPr>
          <w:rFonts w:ascii="Courier New" w:hAnsi="Courier New" w:cs="Courier New"/>
        </w:rPr>
        <w:t xml:space="preserve"> </w:t>
      </w:r>
      <w:r w:rsidR="002C5F7B">
        <w:t>field</w:t>
      </w:r>
      <w:r>
        <w:t>, e</w:t>
      </w:r>
      <w:r w:rsidR="002A07EC">
        <w:t xml:space="preserve">nter the maximum number of </w:t>
      </w:r>
      <w:r w:rsidR="00180DB9">
        <w:t>users</w:t>
      </w:r>
      <w:r w:rsidR="002A07EC">
        <w:t xml:space="preserve"> that can </w:t>
      </w:r>
      <w:r w:rsidR="002C5F7B">
        <w:t xml:space="preserve">connect to the </w:t>
      </w:r>
      <w:r w:rsidR="002A07EC">
        <w:t xml:space="preserve">account simultaneously. </w:t>
      </w:r>
      <w:r w:rsidR="00A00E4E">
        <w:rPr>
          <w:u w:val="single"/>
        </w:rPr>
        <w:t>W</w:t>
      </w:r>
      <w:r w:rsidR="005E3B95">
        <w:rPr>
          <w:u w:val="single"/>
        </w:rPr>
        <w:t>e suggest 30</w:t>
      </w:r>
      <w:r w:rsidR="002A07EC">
        <w:t>.</w:t>
      </w:r>
      <w:r w:rsidR="002C5F7B">
        <w:t xml:space="preserve"> </w:t>
      </w:r>
      <w:r w:rsidR="002C5F7B" w:rsidRPr="002C5F7B">
        <w:rPr>
          <w:i/>
          <w:smallCaps/>
        </w:rPr>
        <w:t>warning</w:t>
      </w:r>
      <w:r w:rsidR="002C5F7B" w:rsidRPr="002C5F7B">
        <w:rPr>
          <w:i/>
        </w:rPr>
        <w:t xml:space="preserve">: A number that is too </w:t>
      </w:r>
      <w:r w:rsidR="002C5F7B">
        <w:rPr>
          <w:i/>
        </w:rPr>
        <w:t xml:space="preserve">low </w:t>
      </w:r>
      <w:r w:rsidR="002C5F7B" w:rsidRPr="002C5F7B">
        <w:rPr>
          <w:i/>
        </w:rPr>
        <w:t>may prevent users from connecting.</w:t>
      </w:r>
    </w:p>
    <w:p w14:paraId="6BEDBB21" w14:textId="145A2427" w:rsidR="009B1F98" w:rsidRPr="00180DB9" w:rsidRDefault="002C5F7B" w:rsidP="00180DB9">
      <w:pPr>
        <w:pStyle w:val="ListParagraph"/>
        <w:numPr>
          <w:ilvl w:val="0"/>
          <w:numId w:val="11"/>
        </w:numPr>
        <w:spacing w:after="280" w:line="324" w:lineRule="auto"/>
        <w:contextualSpacing w:val="0"/>
        <w:rPr>
          <w:rFonts w:ascii="Courier New" w:hAnsi="Courier New" w:cs="Courier New"/>
        </w:rPr>
      </w:pPr>
      <w:r>
        <w:t xml:space="preserve">Check the </w:t>
      </w:r>
      <w:r w:rsidRPr="00180DB9">
        <w:rPr>
          <w:rFonts w:ascii="Courier New" w:hAnsi="Courier New" w:cs="Courier New"/>
          <w:b/>
        </w:rPr>
        <w:t>Active</w:t>
      </w:r>
      <w:r>
        <w:t xml:space="preserve"> option to enable the account and </w:t>
      </w:r>
      <w:r w:rsidRPr="002C5F7B">
        <w:t xml:space="preserve">click </w:t>
      </w:r>
      <w:r w:rsidRPr="00180DB9">
        <w:rPr>
          <w:rFonts w:ascii="Courier New" w:hAnsi="Courier New" w:cs="Courier New"/>
          <w:b/>
        </w:rPr>
        <w:t>A</w:t>
      </w:r>
      <w:r w:rsidR="00180DB9">
        <w:rPr>
          <w:rFonts w:ascii="Courier New" w:hAnsi="Courier New" w:cs="Courier New"/>
          <w:b/>
        </w:rPr>
        <w:t>dd</w:t>
      </w:r>
      <w:r w:rsidRPr="00732567">
        <w:rPr>
          <w:rFonts w:ascii="Courier New" w:hAnsi="Courier New" w:cs="Courier New"/>
        </w:rPr>
        <w:t xml:space="preserve"> </w:t>
      </w:r>
      <w:r>
        <w:t>to save the account settings.</w:t>
      </w:r>
      <w:r w:rsidR="00290809">
        <w:t xml:space="preserve"> </w:t>
      </w:r>
      <w:r w:rsidRPr="002C5F7B">
        <w:rPr>
          <w:i/>
          <w:smallCaps/>
        </w:rPr>
        <w:t>note</w:t>
      </w:r>
      <w:r w:rsidRPr="002C5F7B">
        <w:rPr>
          <w:i/>
        </w:rPr>
        <w:t xml:space="preserve">: If the </w:t>
      </w:r>
      <w:r w:rsidRPr="00732567">
        <w:rPr>
          <w:rFonts w:ascii="Courier New" w:hAnsi="Courier New" w:cs="Courier New"/>
          <w:i/>
        </w:rPr>
        <w:t>Write TM</w:t>
      </w:r>
      <w:r w:rsidRPr="002C5F7B">
        <w:rPr>
          <w:i/>
        </w:rPr>
        <w:t xml:space="preserve"> and </w:t>
      </w:r>
      <w:r w:rsidRPr="00732567">
        <w:rPr>
          <w:rFonts w:ascii="Courier New" w:hAnsi="Courier New" w:cs="Courier New"/>
          <w:i/>
        </w:rPr>
        <w:t>Write glossary</w:t>
      </w:r>
      <w:r w:rsidRPr="002C5F7B">
        <w:rPr>
          <w:i/>
        </w:rPr>
        <w:t xml:space="preserve"> boxes are checked, the account TM and glossary are in read-write mode. If they are not checked, they are in read-only mode.</w:t>
      </w:r>
      <w:r>
        <w:rPr>
          <w:i/>
        </w:rPr>
        <w:t xml:space="preserve"> If you change these settings, make sure to click </w:t>
      </w:r>
      <w:r w:rsidRPr="00E43651">
        <w:rPr>
          <w:rFonts w:ascii="Courier New" w:hAnsi="Courier New" w:cs="Courier New"/>
          <w:b/>
          <w:i/>
        </w:rPr>
        <w:t>Apply</w:t>
      </w:r>
      <w:r w:rsidRPr="00732567">
        <w:rPr>
          <w:rFonts w:ascii="Courier New" w:hAnsi="Courier New" w:cs="Courier New"/>
          <w:i/>
        </w:rPr>
        <w:t>.</w:t>
      </w:r>
    </w:p>
    <w:p w14:paraId="1BF0E303" w14:textId="633D6FBE" w:rsidR="00180DB9" w:rsidRPr="00E43651" w:rsidRDefault="00E43651" w:rsidP="00E43651">
      <w:pPr>
        <w:ind w:left="360"/>
        <w:rPr>
          <w:b/>
        </w:rPr>
      </w:pPr>
      <w:r w:rsidRPr="00E43651">
        <w:rPr>
          <w:b/>
        </w:rPr>
        <w:lastRenderedPageBreak/>
        <w:t>Creating additional accounts for</w:t>
      </w:r>
      <w:r w:rsidR="00180DB9" w:rsidRPr="00E43651">
        <w:rPr>
          <w:b/>
        </w:rPr>
        <w:t xml:space="preserve"> </w:t>
      </w:r>
      <w:r w:rsidRPr="00E43651">
        <w:rPr>
          <w:b/>
        </w:rPr>
        <w:t>other TMs</w:t>
      </w:r>
      <w:r w:rsidR="00180DB9" w:rsidRPr="00E43651">
        <w:rPr>
          <w:b/>
        </w:rPr>
        <w:t xml:space="preserve"> and glossaries</w:t>
      </w:r>
    </w:p>
    <w:p w14:paraId="46F4C58F" w14:textId="0344DBFF" w:rsidR="00E43651" w:rsidRPr="00E43651" w:rsidRDefault="00E43651" w:rsidP="00E43651">
      <w:pPr>
        <w:ind w:left="360"/>
      </w:pPr>
      <w:r>
        <w:t xml:space="preserve">To create an additional account, you have to modify the name and password of an existing account, select the appropriate TM and glossary and click </w:t>
      </w:r>
      <w:r w:rsidRPr="00E43651">
        <w:rPr>
          <w:rFonts w:ascii="Courier New" w:hAnsi="Courier New" w:cs="Courier New"/>
          <w:b/>
        </w:rPr>
        <w:t>Add.</w:t>
      </w:r>
    </w:p>
    <w:p w14:paraId="155FA8CC" w14:textId="77777777" w:rsidR="00180DB9" w:rsidRDefault="00180DB9">
      <w:r>
        <w:br w:type="page"/>
      </w:r>
    </w:p>
    <w:p w14:paraId="5D8FC553" w14:textId="4B2F7FE8" w:rsidR="006B29A7" w:rsidRDefault="00CD0D78" w:rsidP="00CD0D78">
      <w:pPr>
        <w:pStyle w:val="Heading1"/>
      </w:pPr>
      <w:bookmarkStart w:id="6" w:name="_Toc291833326"/>
      <w:r>
        <w:lastRenderedPageBreak/>
        <w:t>Connecting to a WFS account with Wordfast Pro (WFP)</w:t>
      </w:r>
      <w:bookmarkEnd w:id="6"/>
    </w:p>
    <w:p w14:paraId="6F91F73D" w14:textId="12977FB4" w:rsidR="006B47D3" w:rsidRDefault="006B47D3" w:rsidP="00E26274">
      <w:pPr>
        <w:spacing w:after="280" w:line="324" w:lineRule="auto"/>
      </w:pPr>
      <w:r>
        <w:t xml:space="preserve">To </w:t>
      </w:r>
      <w:r w:rsidR="00E26274">
        <w:t xml:space="preserve">obtain the account connection URL, do the </w:t>
      </w:r>
      <w:r>
        <w:t>following:</w:t>
      </w:r>
    </w:p>
    <w:p w14:paraId="564A6B06" w14:textId="77777777" w:rsidR="00E26274" w:rsidRDefault="00E26274" w:rsidP="00E26274">
      <w:pPr>
        <w:pStyle w:val="ListParagraph"/>
        <w:numPr>
          <w:ilvl w:val="0"/>
          <w:numId w:val="17"/>
        </w:numPr>
        <w:spacing w:after="280" w:line="324" w:lineRule="auto"/>
        <w:contextualSpacing w:val="0"/>
      </w:pPr>
      <w:r>
        <w:t xml:space="preserve">Click on the account in the </w:t>
      </w:r>
      <w:r w:rsidRPr="00E26274">
        <w:rPr>
          <w:rFonts w:ascii="Courier New" w:hAnsi="Courier New" w:cs="Courier New"/>
          <w:b/>
        </w:rPr>
        <w:t>Account</w:t>
      </w:r>
      <w:r>
        <w:t xml:space="preserve"> tab.</w:t>
      </w:r>
    </w:p>
    <w:p w14:paraId="34FCB3AB" w14:textId="77777777" w:rsidR="00E26274" w:rsidRDefault="00E26274" w:rsidP="00E26274">
      <w:pPr>
        <w:pStyle w:val="ListParagraph"/>
        <w:numPr>
          <w:ilvl w:val="0"/>
          <w:numId w:val="17"/>
        </w:numPr>
        <w:spacing w:after="280" w:line="324" w:lineRule="auto"/>
        <w:contextualSpacing w:val="0"/>
      </w:pPr>
      <w:r>
        <w:t>Select the hostname or IP address (LAN or WAN).</w:t>
      </w:r>
    </w:p>
    <w:p w14:paraId="4DC6C330" w14:textId="39ABFFF2" w:rsidR="006B47D3" w:rsidRDefault="00E26274" w:rsidP="00E26274">
      <w:pPr>
        <w:pStyle w:val="ListParagraph"/>
        <w:numPr>
          <w:ilvl w:val="0"/>
          <w:numId w:val="17"/>
        </w:numPr>
        <w:spacing w:after="280" w:line="324" w:lineRule="auto"/>
        <w:contextualSpacing w:val="0"/>
      </w:pPr>
      <w:r>
        <w:t xml:space="preserve">Click on the </w:t>
      </w:r>
      <w:r>
        <w:rPr>
          <w:noProof/>
        </w:rPr>
        <w:drawing>
          <wp:inline distT="0" distB="0" distL="0" distR="0" wp14:anchorId="0A5E71B7" wp14:editId="7C0DD4DC">
            <wp:extent cx="224725" cy="229327"/>
            <wp:effectExtent l="0" t="0" r="4445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5" cy="22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icon to copy the connection URL to your clipboard.</w:t>
      </w:r>
      <w:r w:rsidRPr="00E26274">
        <w:t xml:space="preserve"> </w:t>
      </w:r>
      <w:r>
        <w:rPr>
          <w:noProof/>
        </w:rPr>
        <w:drawing>
          <wp:inline distT="0" distB="0" distL="0" distR="0" wp14:anchorId="3FA3D844" wp14:editId="49F63CE5">
            <wp:extent cx="5486400" cy="3347350"/>
            <wp:effectExtent l="0" t="0" r="0" b="571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75" cy="3347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18D0C" w14:textId="7C8F1FF1" w:rsidR="00864AED" w:rsidRDefault="00864AED" w:rsidP="00E26274">
      <w:pPr>
        <w:pStyle w:val="ListParagraph"/>
        <w:numPr>
          <w:ilvl w:val="0"/>
          <w:numId w:val="17"/>
        </w:numPr>
        <w:spacing w:after="280" w:line="324" w:lineRule="auto"/>
        <w:contextualSpacing w:val="0"/>
      </w:pPr>
      <w:r>
        <w:t>Send the connection string to Wordfast Pro users, so they can add the remote TM connection (see the WFPro_Server_quickstart guide).</w:t>
      </w:r>
    </w:p>
    <w:p w14:paraId="7361B0F7" w14:textId="2A8FB218" w:rsidR="001253F9" w:rsidRDefault="001253F9">
      <w:r>
        <w:br w:type="page"/>
      </w:r>
    </w:p>
    <w:p w14:paraId="2DDA676D" w14:textId="77777777" w:rsidR="001253F9" w:rsidRDefault="001253F9" w:rsidP="001253F9">
      <w:pPr>
        <w:pStyle w:val="Heading1"/>
      </w:pPr>
      <w:bookmarkStart w:id="7" w:name="_Toc291833327"/>
      <w:r>
        <w:lastRenderedPageBreak/>
        <w:t>Verifying connection settings</w:t>
      </w:r>
      <w:bookmarkEnd w:id="7"/>
    </w:p>
    <w:p w14:paraId="2EBE9DA9" w14:textId="77777777" w:rsidR="001253F9" w:rsidRDefault="001253F9" w:rsidP="001253F9">
      <w:pPr>
        <w:pStyle w:val="ListParagraph"/>
        <w:numPr>
          <w:ilvl w:val="0"/>
          <w:numId w:val="13"/>
        </w:numPr>
        <w:spacing w:after="280" w:line="324" w:lineRule="auto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E4481C" wp14:editId="40AF3882">
                <wp:simplePos x="0" y="0"/>
                <wp:positionH relativeFrom="column">
                  <wp:posOffset>1028700</wp:posOffset>
                </wp:positionH>
                <wp:positionV relativeFrom="paragraph">
                  <wp:posOffset>1476375</wp:posOffset>
                </wp:positionV>
                <wp:extent cx="993140" cy="205740"/>
                <wp:effectExtent l="0" t="0" r="22860" b="22860"/>
                <wp:wrapNone/>
                <wp:docPr id="36" name="Rounded 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3140" cy="2057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6" o:spid="_x0000_s1026" style="position:absolute;margin-left:81pt;margin-top:116.25pt;width:78.2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" filled="f" strokecolor="#c00000" strokeweight="2pt">
                <v:path arrowok="t"/>
              </v:roundrect>
            </w:pict>
          </mc:Fallback>
        </mc:AlternateContent>
      </w:r>
      <w:r>
        <w:t xml:space="preserve">Go to the </w:t>
      </w:r>
      <w:r w:rsidRPr="00E43651">
        <w:rPr>
          <w:rFonts w:ascii="Courier New" w:hAnsi="Courier New" w:cs="Courier New"/>
          <w:b/>
        </w:rPr>
        <w:t>Activity</w:t>
      </w:r>
      <w:r w:rsidRPr="00732567">
        <w:rPr>
          <w:rFonts w:ascii="Courier New" w:hAnsi="Courier New" w:cs="Courier New"/>
        </w:rPr>
        <w:t xml:space="preserve"> </w:t>
      </w:r>
      <w:r>
        <w:t xml:space="preserve">tab and make sure the </w:t>
      </w:r>
      <w:r w:rsidRPr="00E43651">
        <w:rPr>
          <w:rFonts w:ascii="Courier New" w:hAnsi="Courier New" w:cs="Courier New"/>
          <w:b/>
        </w:rPr>
        <w:t>Server active</w:t>
      </w:r>
      <w:r>
        <w:t xml:space="preserve"> box is checked in order to start the server and make it available for use. </w:t>
      </w:r>
      <w:r w:rsidRPr="00290809">
        <w:rPr>
          <w:i/>
          <w:smallCaps/>
        </w:rPr>
        <w:t>note</w:t>
      </w:r>
      <w:r w:rsidRPr="00290809">
        <w:rPr>
          <w:i/>
        </w:rPr>
        <w:t>: If a Windows Firewall security alert appears, make sure to allow WFS access through the firewall.</w:t>
      </w:r>
      <w:r>
        <w:br/>
      </w:r>
      <w:r>
        <w:rPr>
          <w:noProof/>
        </w:rPr>
        <w:drawing>
          <wp:inline distT="0" distB="0" distL="0" distR="0" wp14:anchorId="1D17A101" wp14:editId="2E886BAC">
            <wp:extent cx="5940989" cy="1015028"/>
            <wp:effectExtent l="0" t="0" r="317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 cstate="print"/>
                    <a:srcRect b="72347"/>
                    <a:stretch/>
                  </pic:blipFill>
                  <pic:spPr bwMode="auto">
                    <a:xfrm>
                      <a:off x="0" y="0"/>
                      <a:ext cx="5943600" cy="1015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B00C72" w14:textId="6B27E3C7" w:rsidR="00CD0D78" w:rsidRPr="001253F9" w:rsidRDefault="00CD0D78" w:rsidP="001253F9">
      <w:pPr>
        <w:rPr>
          <w:rFonts w:eastAsiaTheme="majorEastAsia" w:cstheme="majorBidi"/>
          <w:b/>
          <w:bCs/>
          <w:color w:val="345A8A" w:themeColor="accent1" w:themeShade="B5"/>
          <w:sz w:val="32"/>
          <w:szCs w:val="32"/>
        </w:rPr>
      </w:pPr>
    </w:p>
    <w:sectPr w:rsidR="00CD0D78" w:rsidRPr="001253F9" w:rsidSect="00EC628F">
      <w:headerReference w:type="default" r:id="rId23"/>
      <w:footerReference w:type="even" r:id="rId24"/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FC9DE" w14:textId="77777777" w:rsidR="00E26274" w:rsidRDefault="00E26274" w:rsidP="002D1C6D">
      <w:pPr>
        <w:spacing w:after="0" w:line="240" w:lineRule="auto"/>
      </w:pPr>
      <w:r>
        <w:separator/>
      </w:r>
    </w:p>
  </w:endnote>
  <w:endnote w:type="continuationSeparator" w:id="0">
    <w:p w14:paraId="5A39C9B7" w14:textId="77777777" w:rsidR="00E26274" w:rsidRDefault="00E26274" w:rsidP="002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E0798" w14:textId="77777777" w:rsidR="00E26274" w:rsidRDefault="00E26274" w:rsidP="009A70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6B7541" w14:textId="77777777" w:rsidR="00E26274" w:rsidRDefault="00E26274" w:rsidP="009A70A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628EA" w14:textId="77777777" w:rsidR="00E26274" w:rsidRDefault="00E26274" w:rsidP="009A70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53F9">
      <w:rPr>
        <w:rStyle w:val="PageNumber"/>
        <w:noProof/>
      </w:rPr>
      <w:t>10</w:t>
    </w:r>
    <w:r>
      <w:rPr>
        <w:rStyle w:val="PageNumber"/>
      </w:rPr>
      <w:fldChar w:fldCharType="end"/>
    </w:r>
  </w:p>
  <w:p w14:paraId="3F47D321" w14:textId="073954CC" w:rsidR="00E26274" w:rsidRDefault="00864AED" w:rsidP="009A70A7">
    <w:pPr>
      <w:pStyle w:val="Footer"/>
      <w:ind w:right="8010"/>
      <w:jc w:val="right"/>
    </w:pPr>
    <w:r>
      <w:t>Rev. 04</w:t>
    </w:r>
    <w:r w:rsidR="00E26274">
      <w:t>/2015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C8D7C" w14:textId="77777777" w:rsidR="00E26274" w:rsidRDefault="00E26274" w:rsidP="002D1C6D">
      <w:pPr>
        <w:spacing w:after="0" w:line="240" w:lineRule="auto"/>
      </w:pPr>
      <w:r>
        <w:separator/>
      </w:r>
    </w:p>
  </w:footnote>
  <w:footnote w:type="continuationSeparator" w:id="0">
    <w:p w14:paraId="6282D53D" w14:textId="77777777" w:rsidR="00E26274" w:rsidRDefault="00E26274" w:rsidP="002D1C6D">
      <w:pPr>
        <w:spacing w:after="0" w:line="240" w:lineRule="auto"/>
      </w:pPr>
      <w:r>
        <w:continuationSeparator/>
      </w:r>
    </w:p>
  </w:footnote>
  <w:footnote w:id="1">
    <w:p w14:paraId="13D3D260" w14:textId="24CF57D4" w:rsidR="00E26274" w:rsidRPr="009A70A7" w:rsidRDefault="00E26274">
      <w:pPr>
        <w:pStyle w:val="FootnoteText"/>
        <w:rPr>
          <w:sz w:val="22"/>
          <w:szCs w:val="22"/>
          <w:lang w:val="fr-FR"/>
        </w:rPr>
      </w:pPr>
      <w:r w:rsidRPr="009A70A7">
        <w:rPr>
          <w:rStyle w:val="FootnoteReference"/>
          <w:sz w:val="22"/>
          <w:szCs w:val="22"/>
        </w:rPr>
        <w:footnoteRef/>
      </w:r>
      <w:r w:rsidRPr="009A70A7">
        <w:rPr>
          <w:i/>
          <w:sz w:val="22"/>
          <w:szCs w:val="22"/>
        </w:rPr>
        <w:t xml:space="preserve"> </w:t>
      </w:r>
      <w:r w:rsidRPr="009A70A7">
        <w:rPr>
          <w:sz w:val="22"/>
          <w:szCs w:val="22"/>
        </w:rPr>
        <w:t xml:space="preserve">If the </w:t>
      </w:r>
      <w:r w:rsidRPr="009A70A7">
        <w:rPr>
          <w:rFonts w:ascii="Courier New" w:hAnsi="Courier New" w:cs="Courier New"/>
          <w:b/>
          <w:sz w:val="22"/>
          <w:szCs w:val="22"/>
        </w:rPr>
        <w:t>Write</w:t>
      </w:r>
      <w:r w:rsidRPr="009A70A7">
        <w:rPr>
          <w:rFonts w:ascii="Courier New" w:hAnsi="Courier New" w:cs="Courier New"/>
          <w:sz w:val="22"/>
          <w:szCs w:val="22"/>
        </w:rPr>
        <w:t xml:space="preserve"> </w:t>
      </w:r>
      <w:r w:rsidRPr="009A70A7">
        <w:rPr>
          <w:sz w:val="22"/>
          <w:szCs w:val="22"/>
        </w:rPr>
        <w:t xml:space="preserve">box is checked, the added TM is in read-write mode. If the </w:t>
      </w:r>
      <w:r w:rsidRPr="009A70A7">
        <w:rPr>
          <w:rFonts w:ascii="Courier New" w:hAnsi="Courier New" w:cs="Courier New"/>
          <w:b/>
          <w:sz w:val="22"/>
          <w:szCs w:val="22"/>
        </w:rPr>
        <w:t>Unrestricted</w:t>
      </w:r>
      <w:r w:rsidRPr="009A70A7">
        <w:rPr>
          <w:sz w:val="22"/>
          <w:szCs w:val="22"/>
        </w:rPr>
        <w:t xml:space="preserve"> box is checked, users can write TUs to the TM </w:t>
      </w:r>
      <w:r w:rsidRPr="009A70A7">
        <w:rPr>
          <w:b/>
          <w:sz w:val="22"/>
          <w:szCs w:val="22"/>
        </w:rPr>
        <w:t>without</w:t>
      </w:r>
      <w:r w:rsidRPr="009A70A7">
        <w:rPr>
          <w:sz w:val="22"/>
          <w:szCs w:val="22"/>
        </w:rPr>
        <w:t xml:space="preserve"> a Workgroup ID. When writing to a TM </w:t>
      </w:r>
      <w:r w:rsidRPr="009A70A7">
        <w:rPr>
          <w:b/>
          <w:sz w:val="22"/>
          <w:szCs w:val="22"/>
        </w:rPr>
        <w:t>with</w:t>
      </w:r>
      <w:r w:rsidRPr="009A70A7">
        <w:rPr>
          <w:sz w:val="22"/>
          <w:szCs w:val="22"/>
        </w:rPr>
        <w:t xml:space="preserve"> a Workgroup ID (using </w:t>
      </w:r>
      <w:r>
        <w:rPr>
          <w:sz w:val="22"/>
          <w:szCs w:val="22"/>
        </w:rPr>
        <w:t>WFP</w:t>
      </w:r>
      <w:r w:rsidRPr="009A70A7">
        <w:rPr>
          <w:sz w:val="22"/>
          <w:szCs w:val="22"/>
        </w:rPr>
        <w:t xml:space="preserve">), those TUs will only be shown to users working with the same Workgroup ID. Writing TUs to the TM without a Workgroup ID means that those TUs will be visible to all users, regardless of their Workgroup ID. </w:t>
      </w:r>
      <w:r w:rsidRPr="009A70A7">
        <w:rPr>
          <w:b/>
          <w:sz w:val="22"/>
          <w:szCs w:val="22"/>
        </w:rPr>
        <w:t>For the simplest workflow</w:t>
      </w:r>
      <w:r w:rsidRPr="009A70A7">
        <w:rPr>
          <w:sz w:val="22"/>
          <w:szCs w:val="22"/>
        </w:rPr>
        <w:t>, check both boxes and do not use Workgroup IDs</w:t>
      </w:r>
      <w:r>
        <w:rPr>
          <w:sz w:val="22"/>
          <w:szCs w:val="22"/>
        </w:rPr>
        <w:t xml:space="preserve"> in WFP</w:t>
      </w:r>
      <w:r w:rsidRPr="009A70A7">
        <w:rPr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9B819" w14:textId="43BE0C47" w:rsidR="00E26274" w:rsidRDefault="00E26274">
    <w:pPr>
      <w:pStyle w:val="Header"/>
      <w:rPr>
        <w:b/>
        <w:color w:val="FF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4E16714" wp14:editId="6D61A578">
          <wp:simplePos x="0" y="0"/>
          <wp:positionH relativeFrom="column">
            <wp:posOffset>-457200</wp:posOffset>
          </wp:positionH>
          <wp:positionV relativeFrom="paragraph">
            <wp:posOffset>-114300</wp:posOffset>
          </wp:positionV>
          <wp:extent cx="1199515" cy="928370"/>
          <wp:effectExtent l="0" t="0" r="0" b="11430"/>
          <wp:wrapThrough wrapText="bothSides">
            <wp:wrapPolygon edited="0">
              <wp:start x="8233" y="591"/>
              <wp:lineTo x="5489" y="3546"/>
              <wp:lineTo x="2287" y="8274"/>
              <wp:lineTo x="2287" y="13592"/>
              <wp:lineTo x="6403" y="20684"/>
              <wp:lineTo x="7776" y="21275"/>
              <wp:lineTo x="12807" y="21275"/>
              <wp:lineTo x="14636" y="20684"/>
              <wp:lineTo x="18753" y="13592"/>
              <wp:lineTo x="19210" y="9456"/>
              <wp:lineTo x="15094" y="2955"/>
              <wp:lineTo x="12807" y="591"/>
              <wp:lineTo x="8233" y="591"/>
            </wp:wrapPolygon>
          </wp:wrapThrough>
          <wp:docPr id="5" name="Picture 3" descr="C:\Users\kmarreroWF\AppData\Local\Microsoft\Windows\Temporary Internet Files\Content.Word\WF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marreroWF\AppData\Local\Microsoft\Windows\Temporary Internet Files\Content.Word\WF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9515" cy="928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A3C272" w14:textId="3FA4701E" w:rsidR="00E26274" w:rsidRPr="00D562D7" w:rsidRDefault="00E26274" w:rsidP="00D562D7">
    <w:pPr>
      <w:pStyle w:val="Header"/>
      <w:tabs>
        <w:tab w:val="clear" w:pos="4680"/>
        <w:tab w:val="center" w:pos="3690"/>
      </w:tabs>
      <w:rPr>
        <w:b/>
        <w:color w:val="FF0000"/>
        <w:sz w:val="32"/>
        <w:szCs w:val="32"/>
      </w:rPr>
    </w:pPr>
    <w:r w:rsidRPr="00D562D7">
      <w:rPr>
        <w:b/>
        <w:color w:val="FF0000"/>
        <w:sz w:val="32"/>
        <w:szCs w:val="32"/>
      </w:rPr>
      <w:tab/>
      <w:t>Wordfast S</w:t>
    </w:r>
    <w:r>
      <w:rPr>
        <w:b/>
        <w:color w:val="FF0000"/>
        <w:sz w:val="32"/>
        <w:szCs w:val="32"/>
      </w:rPr>
      <w:t xml:space="preserve">erver </w:t>
    </w:r>
    <w:r w:rsidRPr="00D562D7">
      <w:rPr>
        <w:b/>
        <w:color w:val="FF0000"/>
        <w:sz w:val="32"/>
        <w:szCs w:val="32"/>
      </w:rPr>
      <w:t>Quick Start Guide</w:t>
    </w:r>
    <w:r>
      <w:rPr>
        <w:b/>
        <w:color w:val="FF0000"/>
        <w:sz w:val="32"/>
        <w:szCs w:val="32"/>
      </w:rPr>
      <w:t xml:space="preserve"> 1.3</w:t>
    </w:r>
  </w:p>
  <w:p w14:paraId="08CBF6A3" w14:textId="77777777" w:rsidR="00E26274" w:rsidRDefault="00E26274" w:rsidP="00D562D7">
    <w:pPr>
      <w:pStyle w:val="Header"/>
      <w:tabs>
        <w:tab w:val="clear" w:pos="4680"/>
        <w:tab w:val="center" w:pos="3420"/>
      </w:tabs>
      <w:rPr>
        <w:b/>
        <w:color w:val="FF0000"/>
        <w:sz w:val="28"/>
        <w:szCs w:val="28"/>
      </w:rPr>
    </w:pPr>
  </w:p>
  <w:p w14:paraId="13C16E0F" w14:textId="77777777" w:rsidR="00E26274" w:rsidRPr="00D562D7" w:rsidRDefault="00E26274" w:rsidP="00D562D7">
    <w:pPr>
      <w:pStyle w:val="Header"/>
      <w:tabs>
        <w:tab w:val="clear" w:pos="4680"/>
        <w:tab w:val="center" w:pos="3420"/>
      </w:tabs>
    </w:pPr>
  </w:p>
  <w:p w14:paraId="4E676DE6" w14:textId="77777777" w:rsidR="00E26274" w:rsidRPr="00EF01F4" w:rsidRDefault="00E26274">
    <w:pPr>
      <w:pStyle w:val="Header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3131"/>
    <w:multiLevelType w:val="hybridMultilevel"/>
    <w:tmpl w:val="C10ED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5554F"/>
    <w:multiLevelType w:val="multilevel"/>
    <w:tmpl w:val="607A9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87230"/>
    <w:multiLevelType w:val="hybridMultilevel"/>
    <w:tmpl w:val="C09E2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33782"/>
    <w:multiLevelType w:val="hybridMultilevel"/>
    <w:tmpl w:val="645ED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61560"/>
    <w:multiLevelType w:val="multilevel"/>
    <w:tmpl w:val="C09E2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76356"/>
    <w:multiLevelType w:val="hybridMultilevel"/>
    <w:tmpl w:val="3EEC7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B6109"/>
    <w:multiLevelType w:val="hybridMultilevel"/>
    <w:tmpl w:val="D94AA0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89579C"/>
    <w:multiLevelType w:val="hybridMultilevel"/>
    <w:tmpl w:val="6B8A1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9D7"/>
    <w:multiLevelType w:val="hybridMultilevel"/>
    <w:tmpl w:val="FAC03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E36AEA"/>
    <w:multiLevelType w:val="hybridMultilevel"/>
    <w:tmpl w:val="DFC88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61AFE"/>
    <w:multiLevelType w:val="hybridMultilevel"/>
    <w:tmpl w:val="63FAD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F0864"/>
    <w:multiLevelType w:val="hybridMultilevel"/>
    <w:tmpl w:val="607A9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02922"/>
    <w:multiLevelType w:val="multilevel"/>
    <w:tmpl w:val="3EEC7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877AB5"/>
    <w:multiLevelType w:val="multilevel"/>
    <w:tmpl w:val="3EEC7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174A5"/>
    <w:multiLevelType w:val="multilevel"/>
    <w:tmpl w:val="63FAD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F27B7"/>
    <w:multiLevelType w:val="hybridMultilevel"/>
    <w:tmpl w:val="C5D62E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E2475A0"/>
    <w:multiLevelType w:val="multilevel"/>
    <w:tmpl w:val="C10ED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1"/>
  </w:num>
  <w:num w:numId="5">
    <w:abstractNumId w:val="0"/>
  </w:num>
  <w:num w:numId="6">
    <w:abstractNumId w:val="16"/>
  </w:num>
  <w:num w:numId="7">
    <w:abstractNumId w:val="10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7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04"/>
    <w:rsid w:val="0004758C"/>
    <w:rsid w:val="0006167C"/>
    <w:rsid w:val="000821CE"/>
    <w:rsid w:val="001253F9"/>
    <w:rsid w:val="0016006D"/>
    <w:rsid w:val="00180DB9"/>
    <w:rsid w:val="00194F7E"/>
    <w:rsid w:val="001B0C51"/>
    <w:rsid w:val="001C675B"/>
    <w:rsid w:val="00205025"/>
    <w:rsid w:val="00290809"/>
    <w:rsid w:val="002A07EC"/>
    <w:rsid w:val="002C5F7B"/>
    <w:rsid w:val="002D1C6D"/>
    <w:rsid w:val="002F57BA"/>
    <w:rsid w:val="00326D0D"/>
    <w:rsid w:val="00333653"/>
    <w:rsid w:val="00355804"/>
    <w:rsid w:val="0039442C"/>
    <w:rsid w:val="003C09C0"/>
    <w:rsid w:val="00407709"/>
    <w:rsid w:val="00415D67"/>
    <w:rsid w:val="0044441E"/>
    <w:rsid w:val="00517F05"/>
    <w:rsid w:val="00531334"/>
    <w:rsid w:val="0054558F"/>
    <w:rsid w:val="00580021"/>
    <w:rsid w:val="00591F2D"/>
    <w:rsid w:val="005D1B49"/>
    <w:rsid w:val="005E3B95"/>
    <w:rsid w:val="006115AA"/>
    <w:rsid w:val="006649D2"/>
    <w:rsid w:val="00672FF1"/>
    <w:rsid w:val="00674D9B"/>
    <w:rsid w:val="00677456"/>
    <w:rsid w:val="00696202"/>
    <w:rsid w:val="006B29A7"/>
    <w:rsid w:val="006B47D3"/>
    <w:rsid w:val="006C5D05"/>
    <w:rsid w:val="00716EFC"/>
    <w:rsid w:val="00732567"/>
    <w:rsid w:val="00842EFF"/>
    <w:rsid w:val="00864AED"/>
    <w:rsid w:val="00866D21"/>
    <w:rsid w:val="00897665"/>
    <w:rsid w:val="008A365B"/>
    <w:rsid w:val="008B7631"/>
    <w:rsid w:val="00903738"/>
    <w:rsid w:val="00931530"/>
    <w:rsid w:val="00935D18"/>
    <w:rsid w:val="00943443"/>
    <w:rsid w:val="00945846"/>
    <w:rsid w:val="00992D52"/>
    <w:rsid w:val="009A70A7"/>
    <w:rsid w:val="009B1B22"/>
    <w:rsid w:val="009B1F98"/>
    <w:rsid w:val="00A00E4E"/>
    <w:rsid w:val="00A05E64"/>
    <w:rsid w:val="00A06D62"/>
    <w:rsid w:val="00A07CD6"/>
    <w:rsid w:val="00A25566"/>
    <w:rsid w:val="00A37496"/>
    <w:rsid w:val="00A479AC"/>
    <w:rsid w:val="00A81E61"/>
    <w:rsid w:val="00AA01C1"/>
    <w:rsid w:val="00AD70D7"/>
    <w:rsid w:val="00B032BD"/>
    <w:rsid w:val="00B31BE3"/>
    <w:rsid w:val="00BD00BA"/>
    <w:rsid w:val="00C50D17"/>
    <w:rsid w:val="00C97825"/>
    <w:rsid w:val="00CD0D78"/>
    <w:rsid w:val="00CE7063"/>
    <w:rsid w:val="00D46635"/>
    <w:rsid w:val="00D52CB4"/>
    <w:rsid w:val="00D562D7"/>
    <w:rsid w:val="00DA06D5"/>
    <w:rsid w:val="00DC1743"/>
    <w:rsid w:val="00DF53C6"/>
    <w:rsid w:val="00E006E5"/>
    <w:rsid w:val="00E26274"/>
    <w:rsid w:val="00E3143A"/>
    <w:rsid w:val="00E36D67"/>
    <w:rsid w:val="00E43651"/>
    <w:rsid w:val="00E63E2C"/>
    <w:rsid w:val="00EC628F"/>
    <w:rsid w:val="00EF01F4"/>
    <w:rsid w:val="00F24CFF"/>
    <w:rsid w:val="00F657E8"/>
    <w:rsid w:val="00FC0F0E"/>
    <w:rsid w:val="00FF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361B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28F"/>
  </w:style>
  <w:style w:type="paragraph" w:styleId="Heading1">
    <w:name w:val="heading 1"/>
    <w:basedOn w:val="Normal"/>
    <w:next w:val="Normal"/>
    <w:link w:val="Heading1Char"/>
    <w:uiPriority w:val="9"/>
    <w:qFormat/>
    <w:rsid w:val="00D562D7"/>
    <w:pPr>
      <w:keepNext/>
      <w:keepLines/>
      <w:spacing w:before="240" w:after="12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365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9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09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9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1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C6D"/>
  </w:style>
  <w:style w:type="paragraph" w:styleId="Footer">
    <w:name w:val="footer"/>
    <w:basedOn w:val="Normal"/>
    <w:link w:val="FooterChar"/>
    <w:uiPriority w:val="99"/>
    <w:unhideWhenUsed/>
    <w:rsid w:val="002D1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C6D"/>
  </w:style>
  <w:style w:type="character" w:styleId="FollowedHyperlink">
    <w:name w:val="FollowedHyperlink"/>
    <w:basedOn w:val="DefaultParagraphFont"/>
    <w:uiPriority w:val="99"/>
    <w:semiHidden/>
    <w:unhideWhenUsed/>
    <w:rsid w:val="006649D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A70A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70A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9A70A7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9A70A7"/>
  </w:style>
  <w:style w:type="character" w:customStyle="1" w:styleId="Heading1Char">
    <w:name w:val="Heading 1 Char"/>
    <w:basedOn w:val="DefaultParagraphFont"/>
    <w:link w:val="Heading1"/>
    <w:uiPriority w:val="9"/>
    <w:rsid w:val="00D562D7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3651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D562D7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562D7"/>
    <w:pPr>
      <w:spacing w:after="0"/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D562D7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D562D7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562D7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562D7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562D7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562D7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562D7"/>
    <w:pPr>
      <w:spacing w:after="0"/>
      <w:ind w:left="176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28F"/>
  </w:style>
  <w:style w:type="paragraph" w:styleId="Heading1">
    <w:name w:val="heading 1"/>
    <w:basedOn w:val="Normal"/>
    <w:next w:val="Normal"/>
    <w:link w:val="Heading1Char"/>
    <w:uiPriority w:val="9"/>
    <w:qFormat/>
    <w:rsid w:val="00D562D7"/>
    <w:pPr>
      <w:keepNext/>
      <w:keepLines/>
      <w:spacing w:before="240" w:after="12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365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9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09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9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1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C6D"/>
  </w:style>
  <w:style w:type="paragraph" w:styleId="Footer">
    <w:name w:val="footer"/>
    <w:basedOn w:val="Normal"/>
    <w:link w:val="FooterChar"/>
    <w:uiPriority w:val="99"/>
    <w:unhideWhenUsed/>
    <w:rsid w:val="002D1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C6D"/>
  </w:style>
  <w:style w:type="character" w:styleId="FollowedHyperlink">
    <w:name w:val="FollowedHyperlink"/>
    <w:basedOn w:val="DefaultParagraphFont"/>
    <w:uiPriority w:val="99"/>
    <w:semiHidden/>
    <w:unhideWhenUsed/>
    <w:rsid w:val="006649D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A70A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70A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9A70A7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9A70A7"/>
  </w:style>
  <w:style w:type="character" w:customStyle="1" w:styleId="Heading1Char">
    <w:name w:val="Heading 1 Char"/>
    <w:basedOn w:val="DefaultParagraphFont"/>
    <w:link w:val="Heading1"/>
    <w:uiPriority w:val="9"/>
    <w:rsid w:val="00D562D7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3651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D562D7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562D7"/>
    <w:pPr>
      <w:spacing w:after="0"/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D562D7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D562D7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562D7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562D7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562D7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562D7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562D7"/>
    <w:pPr>
      <w:spacing w:after="0"/>
      <w:ind w:left="176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wordfast.net/zip/WfServer.zip" TargetMode="External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header" Target="header1.xml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hyperlink" Target="mailto:sales@wordfast.com" TargetMode="Externa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hyperlink" Target="http://www.wordfast.net/html/lang_frame.html" TargetMode="External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6D70A6-C24C-3542-8546-809BEADF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884</Words>
  <Characters>5044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TransPerfect Translations</Company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kmarrero</dc:creator>
  <cp:lastModifiedBy>John Di Rico</cp:lastModifiedBy>
  <cp:revision>4</cp:revision>
  <cp:lastPrinted>2014-09-02T00:09:00Z</cp:lastPrinted>
  <dcterms:created xsi:type="dcterms:W3CDTF">2015-04-28T15:41:00Z</dcterms:created>
  <dcterms:modified xsi:type="dcterms:W3CDTF">2015-04-28T16:41:00Z</dcterms:modified>
</cp:coreProperties>
</file>